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D00100" w:rsidTr="00035020">
        <w:tc>
          <w:tcPr>
            <w:tcW w:w="9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100" w:rsidRDefault="00D00100" w:rsidP="00035020">
            <w:pPr>
              <w:pStyle w:val="Ttulo5"/>
              <w:rPr>
                <w:rFonts w:ascii="Tahoma" w:hAnsi="Tahoma" w:cs="Tahom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148590</wp:posOffset>
                      </wp:positionV>
                      <wp:extent cx="894715" cy="776605"/>
                      <wp:effectExtent l="13335" t="12700" r="6350" b="10795"/>
                      <wp:wrapSquare wrapText="bothSides"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715" cy="77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100" w:rsidRDefault="00D00100" w:rsidP="00D0010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04850" cy="676275"/>
                                        <wp:effectExtent l="0" t="0" r="0" b="9525"/>
                                        <wp:docPr id="7" name="Imagem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85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left:0;text-align:left;margin-left:-.1pt;margin-top:11.7pt;width:70.45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">
                      <v:textbox>
                        <w:txbxContent>
                          <w:p w:rsidR="00D00100" w:rsidRDefault="00D00100" w:rsidP="00D001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676275"/>
                                  <wp:effectExtent l="0" t="0" r="0" b="952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00100" w:rsidRDefault="00D00100" w:rsidP="00035020">
            <w:pPr>
              <w:pStyle w:val="Ttulo5"/>
            </w:pPr>
            <w:r>
              <w:t xml:space="preserve">                     </w:t>
            </w:r>
          </w:p>
          <w:p w:rsidR="00D00100" w:rsidRPr="009F1AF7" w:rsidRDefault="00D00100" w:rsidP="00035020">
            <w:pPr>
              <w:pStyle w:val="Ttulo1"/>
              <w:spacing w:line="240" w:lineRule="exact"/>
              <w:ind w:right="-572"/>
              <w:rPr>
                <w:rFonts w:ascii="Arial" w:hAnsi="Arial" w:cs="Arial"/>
                <w:sz w:val="20"/>
              </w:rPr>
            </w:pPr>
            <w:r w:rsidRPr="009F1AF7">
              <w:rPr>
                <w:rFonts w:ascii="Arial" w:hAnsi="Arial" w:cs="Arial"/>
                <w:sz w:val="20"/>
              </w:rPr>
              <w:t>ESTADO DE SANTA CATARINA</w:t>
            </w:r>
          </w:p>
          <w:p w:rsidR="00D00100" w:rsidRPr="00915634" w:rsidRDefault="00D00100" w:rsidP="00035020">
            <w:pPr>
              <w:pStyle w:val="Ttulo9"/>
              <w:spacing w:line="240" w:lineRule="exact"/>
              <w:rPr>
                <w:bCs w:val="0"/>
              </w:rPr>
            </w:pPr>
            <w:r w:rsidRPr="00915634">
              <w:rPr>
                <w:bCs w:val="0"/>
              </w:rPr>
              <w:t>MUNICÍPIO DE SANGÃO</w:t>
            </w:r>
          </w:p>
          <w:p w:rsidR="00D00100" w:rsidRDefault="00D00100" w:rsidP="00035020">
            <w:pPr>
              <w:pStyle w:val="Ttulo1"/>
              <w:spacing w:line="240" w:lineRule="exact"/>
              <w:ind w:right="-5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ASSESSORIA JURÍDICA </w:t>
            </w:r>
          </w:p>
          <w:p w:rsidR="00D00100" w:rsidRDefault="00D00100" w:rsidP="00035020">
            <w:pPr>
              <w:ind w:right="186"/>
              <w:jc w:val="both"/>
              <w:rPr>
                <w:rFonts w:ascii="Arial" w:hAnsi="Arial" w:cs="Arial"/>
                <w:bCs/>
                <w:color w:val="808080"/>
                <w:sz w:val="18"/>
              </w:rPr>
            </w:pPr>
          </w:p>
          <w:p w:rsidR="00D00100" w:rsidRDefault="00D00100" w:rsidP="000350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180" w:right="1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pStyle w:val="Ttulo1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PARECER DA ASSESSORIA JURÍDICA</w:t>
            </w:r>
          </w:p>
          <w:p w:rsidR="00D00100" w:rsidRDefault="00D00100" w:rsidP="00035020">
            <w:pPr>
              <w:spacing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bCs/>
              </w:rPr>
              <w:t>Processo Administrativo Nº 009/2020</w:t>
            </w:r>
          </w:p>
          <w:p w:rsidR="00D00100" w:rsidRDefault="00D00100" w:rsidP="00035020">
            <w:pPr>
              <w:spacing w:line="240" w:lineRule="exact"/>
              <w:rPr>
                <w:rFonts w:ascii="Arial" w:hAnsi="Arial" w:cs="Arial"/>
                <w:b/>
                <w:bCs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rPr>
                <w:rFonts w:ascii="Arial" w:hAnsi="Arial" w:cs="Arial"/>
              </w:rPr>
            </w:pPr>
          </w:p>
          <w:p w:rsidR="00D00100" w:rsidRDefault="00D00100" w:rsidP="000350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Pedido de Licitação Nº 09, de 06/01/2020</w:t>
            </w:r>
          </w:p>
          <w:p w:rsidR="00D00100" w:rsidRDefault="00D00100" w:rsidP="000350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 respectiva Minuta do Contrato</w:t>
            </w:r>
          </w:p>
          <w:p w:rsidR="00D00100" w:rsidRDefault="00D00100" w:rsidP="000350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0100" w:rsidRDefault="00D00100" w:rsidP="000350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0100" w:rsidRDefault="00D00100" w:rsidP="00035020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  <w:r w:rsidRPr="00851A7D">
              <w:rPr>
                <w:rFonts w:ascii="Arial" w:hAnsi="Arial" w:cs="Arial"/>
                <w:b/>
                <w:bCs/>
              </w:rPr>
              <w:t>OBJETIVO:</w:t>
            </w:r>
            <w:r w:rsidRPr="00851A7D">
              <w:rPr>
                <w:rFonts w:ascii="Arial" w:hAnsi="Arial" w:cs="Arial"/>
                <w:bCs/>
              </w:rPr>
              <w:t xml:space="preserve"> </w:t>
            </w:r>
            <w:r w:rsidRPr="00313B57">
              <w:rPr>
                <w:rFonts w:ascii="Arial" w:hAnsi="Arial" w:cs="Arial"/>
                <w:bCs/>
              </w:rPr>
              <w:t>Serviço de represen</w:t>
            </w:r>
            <w:r>
              <w:rPr>
                <w:rFonts w:ascii="Arial" w:hAnsi="Arial" w:cs="Arial"/>
                <w:bCs/>
              </w:rPr>
              <w:t xml:space="preserve">tação e protocolos em Brasília; </w:t>
            </w:r>
            <w:r w:rsidRPr="00313B57">
              <w:rPr>
                <w:rFonts w:ascii="Arial" w:hAnsi="Arial" w:cs="Arial"/>
                <w:bCs/>
              </w:rPr>
              <w:t>Contratação de pessoa jurídica espec</w:t>
            </w:r>
            <w:r>
              <w:rPr>
                <w:rFonts w:ascii="Arial" w:hAnsi="Arial" w:cs="Arial"/>
                <w:bCs/>
              </w:rPr>
              <w:t>ializada para a prestação de se</w:t>
            </w:r>
            <w:r w:rsidRPr="00313B57">
              <w:rPr>
                <w:rFonts w:ascii="Arial" w:hAnsi="Arial" w:cs="Arial"/>
                <w:bCs/>
              </w:rPr>
              <w:t>rviços técnicos na orientação, acompanhamento de demandas do município junto ao Governo Federal e Instituições Oficiais de Crédito no âmbito do D</w:t>
            </w:r>
            <w:r>
              <w:rPr>
                <w:rFonts w:ascii="Arial" w:hAnsi="Arial" w:cs="Arial"/>
                <w:bCs/>
              </w:rPr>
              <w:t>is</w:t>
            </w:r>
            <w:r w:rsidRPr="00313B57">
              <w:rPr>
                <w:rFonts w:ascii="Arial" w:hAnsi="Arial" w:cs="Arial"/>
                <w:bCs/>
              </w:rPr>
              <w:t>trito Federal, envio periódico de instruções quanto a disponibilidade e obtenção de recursos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13B57">
              <w:rPr>
                <w:rFonts w:ascii="Arial" w:hAnsi="Arial" w:cs="Arial"/>
                <w:bCs/>
              </w:rPr>
              <w:t>orçamentários junto ao Governo Federal (Editais, instruções Normativas, Portarias, Decretos, Programas), Disponibilização da infraestrutura completa de escritór</w:t>
            </w:r>
            <w:r>
              <w:rPr>
                <w:rFonts w:ascii="Arial" w:hAnsi="Arial" w:cs="Arial"/>
                <w:bCs/>
              </w:rPr>
              <w:t xml:space="preserve">io e sala de reunião localizada </w:t>
            </w:r>
            <w:r w:rsidRPr="00313B57">
              <w:rPr>
                <w:rFonts w:ascii="Arial" w:hAnsi="Arial" w:cs="Arial"/>
                <w:bCs/>
              </w:rPr>
              <w:t>próxima a Espl</w:t>
            </w:r>
            <w:r>
              <w:rPr>
                <w:rFonts w:ascii="Arial" w:hAnsi="Arial" w:cs="Arial"/>
                <w:bCs/>
              </w:rPr>
              <w:t>a</w:t>
            </w:r>
            <w:r w:rsidRPr="00313B57">
              <w:rPr>
                <w:rFonts w:ascii="Arial" w:hAnsi="Arial" w:cs="Arial"/>
                <w:bCs/>
              </w:rPr>
              <w:t>nada dos Ministérios, para atendimento aos interesses da Prefeitura, protocolo de documentos junto aos órgãos Governamentais e Embaixadas, Monitoramento de datas de vigência de Contratos e Convênios dos municípios associados junto ao governo Federal, com alertas enviados por e-mail.</w:t>
            </w:r>
          </w:p>
          <w:p w:rsidR="00D00100" w:rsidRDefault="00D00100" w:rsidP="00035020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tabs>
                <w:tab w:val="left" w:pos="8880"/>
              </w:tabs>
              <w:spacing w:line="240" w:lineRule="auto"/>
              <w:ind w:right="590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tabs>
                <w:tab w:val="left" w:pos="8880"/>
              </w:tabs>
              <w:spacing w:line="240" w:lineRule="auto"/>
              <w:ind w:left="540" w:right="5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Assessoria Jurídica da Prefeitura Municipal de Sangão analisou a minuta do Contrato e anexos previamente e aprovou seu conteúdo, sob o aspecto meramente jurídico, para efeitos do parágrafo único, do artigo 38, da Lei Nº 8.666/93 e demais alterações posteriores, considerando o objeto do processo como um todo para fins de analise jurídica.</w:t>
            </w:r>
          </w:p>
          <w:p w:rsidR="00D00100" w:rsidRDefault="00D00100" w:rsidP="00035020">
            <w:pPr>
              <w:pStyle w:val="Corpodetexto"/>
              <w:spacing w:line="240" w:lineRule="auto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spacing w:line="240" w:lineRule="auto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spacing w:line="240" w:lineRule="auto"/>
              <w:ind w:left="5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SANGÃO-SC, 06 de janeiro de 2020.</w:t>
            </w:r>
          </w:p>
          <w:p w:rsidR="00D00100" w:rsidRDefault="00D00100" w:rsidP="00035020">
            <w:pPr>
              <w:pStyle w:val="Corpodetexto"/>
              <w:spacing w:line="240" w:lineRule="auto"/>
              <w:ind w:left="360"/>
              <w:rPr>
                <w:rFonts w:ascii="Arial" w:hAnsi="Arial" w:cs="Arial"/>
                <w:bCs/>
              </w:rPr>
            </w:pPr>
          </w:p>
          <w:p w:rsidR="00D00100" w:rsidRDefault="00D00100" w:rsidP="00035020">
            <w:pPr>
              <w:pStyle w:val="Corpodetexto"/>
              <w:spacing w:line="240" w:lineRule="auto"/>
              <w:rPr>
                <w:rFonts w:ascii="Arial" w:hAnsi="Arial" w:cs="Arial"/>
                <w:b/>
              </w:rPr>
            </w:pPr>
          </w:p>
          <w:p w:rsidR="00D00100" w:rsidRDefault="00D00100" w:rsidP="00035020">
            <w:pPr>
              <w:pStyle w:val="Corpodetexto2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 LUIZ ROCHA</w:t>
            </w:r>
          </w:p>
          <w:p w:rsidR="00D00100" w:rsidRDefault="00D00100" w:rsidP="00035020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ADVOGADO – </w:t>
            </w:r>
            <w:r>
              <w:rPr>
                <w:rFonts w:ascii="Arial" w:hAnsi="Arial" w:cs="Arial"/>
                <w:szCs w:val="22"/>
              </w:rPr>
              <w:t>OAB/SC 17.573</w:t>
            </w:r>
          </w:p>
          <w:p w:rsidR="00D00100" w:rsidRDefault="00D00100" w:rsidP="00035020">
            <w:pPr>
              <w:pStyle w:val="Corpodetexto"/>
              <w:spacing w:line="240" w:lineRule="auto"/>
              <w:ind w:left="5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Assessoria Jurídica</w:t>
            </w:r>
          </w:p>
          <w:p w:rsidR="00D00100" w:rsidRDefault="00D00100" w:rsidP="00035020">
            <w:pPr>
              <w:pStyle w:val="Corpodetexto"/>
              <w:spacing w:line="240" w:lineRule="auto"/>
              <w:rPr>
                <w:rFonts w:ascii="Times New Roman" w:hAnsi="Times New Roman"/>
                <w:bCs/>
              </w:rPr>
            </w:pPr>
          </w:p>
          <w:p w:rsidR="00D00100" w:rsidRDefault="00D00100" w:rsidP="00035020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  <w:p w:rsidR="00D00100" w:rsidRDefault="00D00100" w:rsidP="00035020">
            <w:pPr>
              <w:pStyle w:val="Corpodetexto"/>
              <w:spacing w:line="240" w:lineRule="auto"/>
              <w:ind w:left="360" w:firstLine="180"/>
              <w:rPr>
                <w:rFonts w:cs="Arial"/>
                <w:b/>
              </w:rPr>
            </w:pPr>
          </w:p>
        </w:tc>
      </w:tr>
    </w:tbl>
    <w:p w:rsidR="00D00100" w:rsidRDefault="00D00100" w:rsidP="00D00100">
      <w:pPr>
        <w:jc w:val="both"/>
      </w:pPr>
    </w:p>
    <w:p w:rsidR="00D00100" w:rsidRDefault="00D00100" w:rsidP="00D00100">
      <w:pPr>
        <w:jc w:val="both"/>
      </w:pPr>
      <w:r>
        <w:br w:type="page"/>
      </w:r>
    </w:p>
    <w:p w:rsidR="00D00100" w:rsidRDefault="00D00100" w:rsidP="00D00100">
      <w:pPr>
        <w:jc w:val="both"/>
      </w:pPr>
    </w:p>
    <w:p w:rsidR="00D00100" w:rsidRDefault="00D00100" w:rsidP="00D00100">
      <w:pPr>
        <w:pStyle w:val="Ttulo5"/>
        <w:spacing w:line="240" w:lineRule="exact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776605" cy="739140"/>
                <wp:effectExtent l="5080" t="5080" r="8890" b="8255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00" w:rsidRDefault="00D00100" w:rsidP="00D001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381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9pt;margin-top:-9pt;width:61.1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">
                <v:textbox>
                  <w:txbxContent>
                    <w:p w:rsidR="00D00100" w:rsidRDefault="00D00100" w:rsidP="00D001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381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20"/>
        </w:rPr>
        <w:t>ESTADO DE SANTA CATARINA</w:t>
      </w:r>
    </w:p>
    <w:p w:rsidR="00D00100" w:rsidRDefault="00D00100" w:rsidP="00D00100">
      <w:pPr>
        <w:pStyle w:val="Ttulo9"/>
        <w:spacing w:line="240" w:lineRule="exact"/>
        <w:rPr>
          <w:bCs w:val="0"/>
        </w:rPr>
      </w:pPr>
      <w:r>
        <w:rPr>
          <w:bCs w:val="0"/>
        </w:rPr>
        <w:t>MUNICÍPIO DE SANGÃO</w:t>
      </w:r>
    </w:p>
    <w:p w:rsidR="00D00100" w:rsidRPr="00910FFE" w:rsidRDefault="00D00100" w:rsidP="00D00100">
      <w:pPr>
        <w:pStyle w:val="Ttulo1"/>
        <w:spacing w:line="240" w:lineRule="exact"/>
        <w:ind w:right="-572"/>
        <w:rPr>
          <w:rFonts w:ascii="Arial" w:hAnsi="Arial" w:cs="Arial"/>
          <w:sz w:val="20"/>
        </w:rPr>
      </w:pPr>
      <w:r w:rsidRPr="00910FFE">
        <w:rPr>
          <w:rFonts w:ascii="Arial" w:hAnsi="Arial" w:cs="Arial"/>
          <w:sz w:val="20"/>
        </w:rPr>
        <w:t xml:space="preserve">SETOR DE LICITAÇÕES E CONTRATOS/ASSESSORIA JURÍDICA </w:t>
      </w:r>
    </w:p>
    <w:p w:rsidR="00D00100" w:rsidRDefault="00D00100" w:rsidP="00D00100">
      <w:pPr>
        <w:pStyle w:val="Cabealho"/>
        <w:pBdr>
          <w:bottom w:val="single" w:sz="4" w:space="2" w:color="auto"/>
        </w:pBdr>
        <w:ind w:right="99"/>
        <w:rPr>
          <w:rFonts w:ascii="Tahoma" w:hAnsi="Tahoma" w:cs="Tahoma"/>
          <w:b/>
          <w:bCs/>
          <w:sz w:val="20"/>
        </w:rPr>
      </w:pPr>
    </w:p>
    <w:p w:rsidR="00D00100" w:rsidRDefault="00D00100" w:rsidP="00D00100"/>
    <w:p w:rsidR="00D00100" w:rsidRDefault="00D00100" w:rsidP="00D00100">
      <w:pPr>
        <w:pStyle w:val="NormalWeb"/>
        <w:spacing w:before="0" w:beforeAutospacing="0" w:after="0" w:afterAutospacing="0"/>
        <w:jc w:val="center"/>
        <w:rPr>
          <w:rFonts w:ascii="Arial" w:hAnsi="Arial" w:cs="Arial" w:hint="default"/>
          <w:b/>
          <w:bCs/>
          <w:szCs w:val="20"/>
        </w:rPr>
      </w:pPr>
      <w:r>
        <w:rPr>
          <w:rFonts w:ascii="Arial" w:hAnsi="Arial" w:cs="Arial"/>
          <w:b/>
          <w:bCs/>
          <w:szCs w:val="20"/>
          <w:bdr w:val="thickThinLargeGap" w:sz="24" w:space="0" w:color="auto" w:shadow="1"/>
          <w:shd w:val="clear" w:color="auto" w:fill="FFFFFF"/>
        </w:rPr>
        <w:t xml:space="preserve">PARECER JURÍDICO DE </w:t>
      </w:r>
      <w:r>
        <w:rPr>
          <w:rFonts w:ascii="Arial" w:hAnsi="Arial" w:cs="Arial" w:hint="default"/>
          <w:b/>
          <w:bCs/>
          <w:szCs w:val="20"/>
          <w:bdr w:val="thickThinLargeGap" w:sz="24" w:space="0" w:color="auto" w:shadow="1"/>
          <w:shd w:val="clear" w:color="auto" w:fill="FFFFFF"/>
        </w:rPr>
        <w:t xml:space="preserve">06 DE JANEIRO DE 2020 </w:t>
      </w:r>
    </w:p>
    <w:p w:rsidR="00D00100" w:rsidRDefault="00D00100" w:rsidP="00D00100">
      <w:pPr>
        <w:pStyle w:val="Ttulo5"/>
        <w:jc w:val="center"/>
      </w:pPr>
    </w:p>
    <w:p w:rsidR="00D00100" w:rsidRDefault="00D00100" w:rsidP="00D00100">
      <w:pPr>
        <w:pStyle w:val="Ttulo5"/>
        <w:rPr>
          <w:rFonts w:eastAsia="MS Mincho" w:cs="Arial"/>
          <w:sz w:val="24"/>
        </w:rPr>
      </w:pPr>
      <w:r>
        <w:t xml:space="preserve">                      </w:t>
      </w:r>
      <w:r>
        <w:rPr>
          <w:rFonts w:eastAsia="MS Mincho" w:cs="Arial"/>
          <w:sz w:val="24"/>
        </w:rPr>
        <w:t>Relatório</w:t>
      </w:r>
    </w:p>
    <w:p w:rsidR="00D00100" w:rsidRDefault="00D00100" w:rsidP="00D00100">
      <w:pPr>
        <w:rPr>
          <w:rFonts w:eastAsia="MS Mincho"/>
        </w:rPr>
      </w:pPr>
    </w:p>
    <w:p w:rsidR="00D00100" w:rsidRDefault="00D00100" w:rsidP="00D00100">
      <w:pPr>
        <w:pStyle w:val="Recuodecorpodetexto3"/>
        <w:spacing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t xml:space="preserve">O Secretário Municipal de Administração e Finanças solicitou parecer jurídico referente à </w:t>
      </w:r>
      <w:r w:rsidRPr="00313B57">
        <w:rPr>
          <w:rFonts w:ascii="Arial" w:hAnsi="Arial" w:cs="Arial"/>
          <w:bCs/>
        </w:rPr>
        <w:t>Serviço de represen</w:t>
      </w:r>
      <w:r>
        <w:rPr>
          <w:rFonts w:ascii="Arial" w:hAnsi="Arial" w:cs="Arial"/>
          <w:bCs/>
        </w:rPr>
        <w:t xml:space="preserve">tação e protocolos em Brasília; </w:t>
      </w:r>
      <w:r w:rsidRPr="00313B57">
        <w:rPr>
          <w:rFonts w:ascii="Arial" w:hAnsi="Arial" w:cs="Arial"/>
          <w:bCs/>
        </w:rPr>
        <w:t>Contratação de pessoa jurídica espec</w:t>
      </w:r>
      <w:r>
        <w:rPr>
          <w:rFonts w:ascii="Arial" w:hAnsi="Arial" w:cs="Arial"/>
          <w:bCs/>
        </w:rPr>
        <w:t>ializada para a prestação de se</w:t>
      </w:r>
      <w:r w:rsidRPr="00313B57">
        <w:rPr>
          <w:rFonts w:ascii="Arial" w:hAnsi="Arial" w:cs="Arial"/>
          <w:bCs/>
        </w:rPr>
        <w:t>rviços técnicos na orientação, acompanhamento de demandas do município junto ao Governo Federal e Instituições Oficiais de Crédito no âmbito do D</w:t>
      </w:r>
      <w:r>
        <w:rPr>
          <w:rFonts w:ascii="Arial" w:hAnsi="Arial" w:cs="Arial"/>
          <w:bCs/>
        </w:rPr>
        <w:t>is</w:t>
      </w:r>
      <w:r w:rsidRPr="00313B57">
        <w:rPr>
          <w:rFonts w:ascii="Arial" w:hAnsi="Arial" w:cs="Arial"/>
          <w:bCs/>
        </w:rPr>
        <w:t>trito Federal, envio periódico de instruções quanto a disponibilidade e obtenção de recursos</w:t>
      </w:r>
      <w:r>
        <w:rPr>
          <w:rFonts w:ascii="Arial" w:hAnsi="Arial" w:cs="Arial"/>
          <w:bCs/>
        </w:rPr>
        <w:t xml:space="preserve"> </w:t>
      </w:r>
      <w:r w:rsidRPr="00313B57">
        <w:rPr>
          <w:rFonts w:ascii="Arial" w:hAnsi="Arial" w:cs="Arial"/>
          <w:bCs/>
        </w:rPr>
        <w:t>orçamentários junto ao Governo Federal (Editais, instruções Normativas, Portarias, Decretos, Programas), Disponibilização da infraestrutura completa de escritór</w:t>
      </w:r>
      <w:r>
        <w:rPr>
          <w:rFonts w:ascii="Arial" w:hAnsi="Arial" w:cs="Arial"/>
          <w:bCs/>
        </w:rPr>
        <w:t xml:space="preserve">io e sala de reunião localizada </w:t>
      </w:r>
      <w:r w:rsidRPr="00313B57">
        <w:rPr>
          <w:rFonts w:ascii="Arial" w:hAnsi="Arial" w:cs="Arial"/>
          <w:bCs/>
        </w:rPr>
        <w:t>próxima a Espl</w:t>
      </w:r>
      <w:r>
        <w:rPr>
          <w:rFonts w:ascii="Arial" w:hAnsi="Arial" w:cs="Arial"/>
          <w:bCs/>
        </w:rPr>
        <w:t>a</w:t>
      </w:r>
      <w:r w:rsidRPr="00313B57">
        <w:rPr>
          <w:rFonts w:ascii="Arial" w:hAnsi="Arial" w:cs="Arial"/>
          <w:bCs/>
        </w:rPr>
        <w:t>nada dos Ministérios, para atendimento aos interesses da Prefeitura, protocolo de documentos junto aos órgãos Governamentais e Embaixadas, Monitoramento de datas de vigência de Contratos e Convênios dos municípios associados junto ao governo Federal, com alertas enviados por e-mail.</w:t>
      </w:r>
    </w:p>
    <w:p w:rsidR="00D00100" w:rsidRDefault="00D00100" w:rsidP="00D00100">
      <w:pPr>
        <w:spacing w:line="360" w:lineRule="auto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estimado do objeto: </w:t>
      </w:r>
      <w:r w:rsidRPr="001451F2">
        <w:rPr>
          <w:rFonts w:ascii="Arial" w:hAnsi="Arial" w:cs="Arial"/>
        </w:rPr>
        <w:t>R$ 7.980,00, (Sete mil novecentos e oitenta mil reais)</w:t>
      </w:r>
      <w:r>
        <w:rPr>
          <w:rFonts w:ascii="Arial" w:hAnsi="Arial" w:cs="Arial"/>
        </w:rPr>
        <w:t xml:space="preserve"> </w:t>
      </w:r>
      <w:r w:rsidRPr="00DE7FBA">
        <w:rPr>
          <w:rFonts w:ascii="Arial" w:hAnsi="Arial" w:cs="Arial"/>
        </w:rPr>
        <w:t xml:space="preserve">a serem pagos em </w:t>
      </w:r>
      <w:r w:rsidRPr="001451F2">
        <w:rPr>
          <w:rFonts w:ascii="Arial" w:hAnsi="Arial" w:cs="Arial"/>
        </w:rPr>
        <w:t>03 parcelas iguais</w:t>
      </w:r>
      <w:r w:rsidRPr="00DE7FBA">
        <w:rPr>
          <w:rFonts w:ascii="Arial" w:hAnsi="Arial" w:cs="Arial"/>
        </w:rPr>
        <w:t xml:space="preserve"> de R$ </w:t>
      </w:r>
      <w:r w:rsidRPr="001451F2">
        <w:rPr>
          <w:rFonts w:ascii="Arial" w:hAnsi="Arial" w:cs="Arial"/>
        </w:rPr>
        <w:t>R$ 2.660,00 (Dois mil seiscentos e sessenta reais)</w:t>
      </w:r>
      <w:r w:rsidRPr="00DE7FBA">
        <w:rPr>
          <w:rFonts w:ascii="Arial" w:hAnsi="Arial" w:cs="Arial"/>
        </w:rPr>
        <w:t xml:space="preserve">, </w:t>
      </w:r>
      <w:r w:rsidRPr="001451F2">
        <w:rPr>
          <w:rFonts w:ascii="Arial" w:hAnsi="Arial" w:cs="Arial"/>
        </w:rPr>
        <w:t>sendo a 1º parcela no ato da assinatura do contrato e as demais com o vencimento até o 10° dia dos meses, junho e outubro de 2020.</w:t>
      </w:r>
    </w:p>
    <w:p w:rsidR="00D00100" w:rsidRDefault="00D00100" w:rsidP="00D00100">
      <w:pPr>
        <w:spacing w:line="360" w:lineRule="auto"/>
        <w:ind w:firstLine="1077"/>
        <w:jc w:val="both"/>
        <w:rPr>
          <w:rFonts w:ascii="Arial" w:eastAsia="MS Mincho" w:hAnsi="Arial" w:cs="Arial"/>
        </w:rPr>
      </w:pPr>
    </w:p>
    <w:p w:rsidR="00D00100" w:rsidRDefault="00D00100" w:rsidP="00D00100">
      <w:pPr>
        <w:ind w:firstLine="1080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É o relatório. Passo ao parecer.</w:t>
      </w:r>
    </w:p>
    <w:p w:rsidR="00D00100" w:rsidRDefault="00D00100" w:rsidP="00D00100">
      <w:pPr>
        <w:pStyle w:val="Corpodetexto"/>
        <w:ind w:firstLine="900"/>
        <w:jc w:val="center"/>
        <w:rPr>
          <w:rFonts w:ascii="Arial" w:hAnsi="Arial" w:cs="Arial"/>
          <w:b/>
          <w:u w:val="single"/>
        </w:rPr>
      </w:pPr>
    </w:p>
    <w:p w:rsidR="00D00100" w:rsidRDefault="00D00100" w:rsidP="00D00100">
      <w:pPr>
        <w:pStyle w:val="Corpodetexto"/>
        <w:spacing w:line="240" w:lineRule="auto"/>
        <w:ind w:firstLine="9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</w:t>
      </w:r>
    </w:p>
    <w:p w:rsidR="00D00100" w:rsidRDefault="00D00100" w:rsidP="00D00100">
      <w:pPr>
        <w:pStyle w:val="Corpodetexto"/>
        <w:spacing w:line="240" w:lineRule="auto"/>
        <w:ind w:firstLine="902"/>
        <w:rPr>
          <w:rFonts w:ascii="Arial" w:hAnsi="Arial" w:cs="Arial"/>
        </w:rPr>
      </w:pP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firstLine="9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Lei de Licitações (8.666/93), </w:t>
      </w:r>
      <w:smartTag w:uri="urn:schemas-microsoft-com:office:smarttags" w:element="PersonName">
        <w:smartTagPr>
          <w:attr w:name="ProductID" w:val="em seu Artigo"/>
        </w:smartTagPr>
        <w:r>
          <w:rPr>
            <w:rFonts w:ascii="Arial" w:hAnsi="Arial" w:cs="Arial"/>
          </w:rPr>
          <w:t>em seu Artigo</w:t>
        </w:r>
      </w:smartTag>
      <w:r>
        <w:rPr>
          <w:rFonts w:ascii="Arial" w:hAnsi="Arial" w:cs="Arial"/>
        </w:rPr>
        <w:t xml:space="preserve"> 24, Inciso II, parágrafo Único, trás a seguinte redação: 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left="2340"/>
        <w:jc w:val="both"/>
        <w:rPr>
          <w:rFonts w:ascii="Arial" w:hAnsi="Arial" w:cs="Arial"/>
          <w:i/>
        </w:rPr>
      </w:pP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left="2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Art. 24. É dispensável a licitação: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(...)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II - para outros SERVIÇOS e COMPRAS de valor até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10% (dez por cento)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do limite previsto na alínea “a”, do inciso II do artigo anterior, e para ALIENAÇÕES, nos casos previstos nesta lei,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desde que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não se refiram a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parcelas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um mesmo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serviço, compra ou alienação de maior vulto que possa ser realizada de uma só vez; 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(...)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Parágrafo único – os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percentuais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referidos nos incisos I e II deste artigo, serão de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20% (vinte por cento)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para compras, obras e serviços contratados por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sociedade de economia mista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e empresa pública, bem assim por autarquia e fundação qualificadas, na forma da Lei, como Agências Executivas. 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sz w:val="20"/>
          <w:szCs w:val="20"/>
        </w:rPr>
      </w:pPr>
    </w:p>
    <w:p w:rsidR="00D00100" w:rsidRDefault="00D00100" w:rsidP="00D00100">
      <w:pPr>
        <w:pStyle w:val="Cabealho"/>
        <w:tabs>
          <w:tab w:val="clear" w:pos="4419"/>
          <w:tab w:val="clear" w:pos="8838"/>
        </w:tabs>
        <w:spacing w:line="360" w:lineRule="auto"/>
        <w:ind w:firstLine="902"/>
        <w:jc w:val="both"/>
        <w:rPr>
          <w:rFonts w:ascii="Arial" w:hAnsi="Arial" w:cs="Arial"/>
        </w:rPr>
      </w:pPr>
      <w:r>
        <w:rPr>
          <w:rFonts w:ascii="Arial" w:hAnsi="Arial" w:cs="Arial"/>
        </w:rPr>
        <w:t>Por sua vez o Artigo 23, Inciso II, alínea “a” tem a seguinte redação: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</w:rPr>
      </w:pPr>
    </w:p>
    <w:p w:rsidR="00D00100" w:rsidRDefault="00D00100" w:rsidP="00D00100">
      <w:pPr>
        <w:pStyle w:val="Recuodecorpodetexto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Art. 23. As modalidades de licitação a que se referem os incisos I a III do artigo anterior serão determinadas em função dos seguintes limites, tendo em vista o valor estimado da contratação: 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(...)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II - para compras e serviços não referidos no inciso anterior: </w:t>
      </w:r>
    </w:p>
    <w:p w:rsidR="00D00100" w:rsidRDefault="00D00100" w:rsidP="00D00100">
      <w:pPr>
        <w:ind w:left="23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a) convite - até R$ 80.000,00 (oitenta mil reais); 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left="23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(Redação determinada pela Lei 8.883/94)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i/>
          <w:iCs/>
        </w:rPr>
      </w:pP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  <w:r w:rsidRPr="00DE7FBA">
        <w:rPr>
          <w:rFonts w:ascii="Arial" w:hAnsi="Arial" w:cs="Arial"/>
          <w:i/>
          <w:iCs/>
        </w:rPr>
        <w:t>No dia 18 de junho de 2018, foi publicado no Diário Oficial da União o Decreto nº 9.412 que tem como objetivo atualizar os valores estabelecidos no art.23,  incisos I e II do caput da Lei nº 8.666/93, ficando nos seguintes valores;</w:t>
      </w: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  <w:r w:rsidRPr="00DE7FBA">
        <w:rPr>
          <w:rFonts w:ascii="Arial" w:hAnsi="Arial" w:cs="Arial"/>
          <w:i/>
          <w:iCs/>
        </w:rPr>
        <w:t>Com as alterações, a dispensa de licitação passa para:</w:t>
      </w: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  <w:r w:rsidRPr="00DE7FBA">
        <w:rPr>
          <w:rFonts w:ascii="Arial" w:hAnsi="Arial" w:cs="Arial"/>
          <w:i/>
          <w:iCs/>
        </w:rPr>
        <w:t>I – para obras e serviços de engenharia: R$ 33.000,00 (trinta e três mil Reais)</w:t>
      </w: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</w:p>
    <w:p w:rsidR="00D00100" w:rsidRPr="00DE7FBA" w:rsidRDefault="00D00100" w:rsidP="00D00100">
      <w:pPr>
        <w:pStyle w:val="Cabealho"/>
        <w:ind w:firstLine="900"/>
        <w:jc w:val="both"/>
        <w:rPr>
          <w:rFonts w:ascii="Arial" w:hAnsi="Arial" w:cs="Arial"/>
          <w:i/>
          <w:iCs/>
        </w:rPr>
      </w:pPr>
      <w:r w:rsidRPr="00DE7FBA">
        <w:rPr>
          <w:rFonts w:ascii="Arial" w:hAnsi="Arial" w:cs="Arial"/>
          <w:i/>
          <w:iCs/>
        </w:rPr>
        <w:t>II – para compras e serviços: R$ 17.600,00 (dezessete mil e seiscentos Reais).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ind w:firstLine="900"/>
        <w:jc w:val="both"/>
        <w:rPr>
          <w:rFonts w:ascii="Arial" w:hAnsi="Arial" w:cs="Arial"/>
          <w:i/>
          <w:iCs/>
        </w:rPr>
      </w:pPr>
    </w:p>
    <w:p w:rsidR="00D00100" w:rsidRDefault="00D00100" w:rsidP="00D00100">
      <w:pPr>
        <w:pStyle w:val="Cabealho"/>
        <w:tabs>
          <w:tab w:val="clear" w:pos="4419"/>
          <w:tab w:val="clear" w:pos="8838"/>
        </w:tabs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Significa dizer que é possível a contratação por DISPENSA DE LICITAÇÃO, nos termos do Artigo 24, Inciso II da Lei Federal 8.666/93 e demais alterações, desde que os preços estejam dentro dos praticados no mercado.</w:t>
      </w:r>
    </w:p>
    <w:p w:rsidR="00D00100" w:rsidRDefault="00D00100" w:rsidP="00D0010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É o parecer, s.m.j.</w:t>
      </w:r>
    </w:p>
    <w:p w:rsidR="00D00100" w:rsidRDefault="00D00100" w:rsidP="00D00100">
      <w:pPr>
        <w:pStyle w:val="NormalWeb"/>
        <w:spacing w:before="0" w:beforeAutospacing="0" w:after="0" w:afterAutospacing="0" w:line="360" w:lineRule="auto"/>
        <w:jc w:val="both"/>
        <w:rPr>
          <w:rFonts w:ascii="Arial" w:eastAsia="MS Mincho" w:hAnsi="Arial" w:cs="Arial" w:hint="default"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</w:rPr>
      </w:pPr>
      <w:r>
        <w:rPr>
          <w:rFonts w:ascii="Arial" w:eastAsia="MS Mincho" w:hAnsi="Arial" w:cs="Arial" w:hint="default"/>
        </w:rPr>
        <w:t>SANGÃO, 06 de janeiro 2020.</w:t>
      </w: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  <w:b/>
          <w:bCs/>
          <w:i/>
          <w:iCs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  <w:b/>
          <w:bCs/>
          <w:i/>
          <w:iCs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  <w:b/>
          <w:bCs/>
          <w:i/>
          <w:iCs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  <w:b/>
          <w:bCs/>
          <w:i/>
          <w:iCs/>
        </w:rPr>
      </w:pPr>
    </w:p>
    <w:p w:rsidR="00D00100" w:rsidRDefault="00D00100" w:rsidP="00D00100">
      <w:pPr>
        <w:pStyle w:val="NormalWeb"/>
        <w:spacing w:before="0" w:beforeAutospacing="0" w:after="0" w:afterAutospacing="0" w:line="360" w:lineRule="auto"/>
        <w:ind w:firstLine="1080"/>
        <w:jc w:val="center"/>
        <w:rPr>
          <w:rFonts w:ascii="Arial" w:eastAsia="MS Mincho" w:hAnsi="Arial" w:cs="Arial" w:hint="default"/>
          <w:b/>
          <w:bCs/>
          <w:i/>
          <w:iCs/>
        </w:rPr>
      </w:pPr>
    </w:p>
    <w:p w:rsidR="00D00100" w:rsidRDefault="00D00100" w:rsidP="00D00100">
      <w:pPr>
        <w:pStyle w:val="Corpodetexto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ANDRÉ LUIZ ROCHA</w:t>
      </w:r>
    </w:p>
    <w:p w:rsidR="00D00100" w:rsidRDefault="00D00100" w:rsidP="00D001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ADVOGADO – </w:t>
      </w:r>
      <w:r>
        <w:rPr>
          <w:rFonts w:ascii="Arial" w:hAnsi="Arial" w:cs="Arial"/>
          <w:szCs w:val="22"/>
        </w:rPr>
        <w:t>OAB/SC 17.573</w:t>
      </w:r>
    </w:p>
    <w:p w:rsidR="00D00100" w:rsidRDefault="00D00100" w:rsidP="00D0010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>Assessoria Jurídica</w:t>
      </w:r>
    </w:p>
    <w:p w:rsidR="00D00100" w:rsidRDefault="00D00100" w:rsidP="00D00100">
      <w:pPr>
        <w:pStyle w:val="NormalWeb"/>
        <w:spacing w:before="0" w:beforeAutospacing="0" w:after="0" w:afterAutospacing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894715" cy="776605"/>
                <wp:effectExtent l="5080" t="10160" r="5080" b="1333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00" w:rsidRDefault="00D00100" w:rsidP="00D001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676275"/>
                                  <wp:effectExtent l="0" t="0" r="0" b="952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0;margin-top:14.5pt;width:70.4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">
                <v:textbox>
                  <w:txbxContent>
                    <w:p w:rsidR="00D00100" w:rsidRDefault="00D00100" w:rsidP="00D001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676275"/>
                            <wp:effectExtent l="0" t="0" r="0" b="952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</w:t>
      </w:r>
    </w:p>
    <w:p w:rsidR="00D00100" w:rsidRDefault="00D00100" w:rsidP="00D00100">
      <w:pPr>
        <w:pStyle w:val="Ttulo5"/>
      </w:pPr>
    </w:p>
    <w:p w:rsidR="00D00100" w:rsidRDefault="00D00100" w:rsidP="00D00100">
      <w:pPr>
        <w:pStyle w:val="Ttulo5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ESTADO DE SANTA CATARINA</w:t>
      </w:r>
    </w:p>
    <w:p w:rsidR="00D00100" w:rsidRDefault="00D00100" w:rsidP="00D0010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MUNICÍPIO DE SANGÃO</w:t>
      </w:r>
    </w:p>
    <w:p w:rsidR="00D00100" w:rsidRDefault="00D00100" w:rsidP="00D00100">
      <w:pPr>
        <w:jc w:val="both"/>
        <w:rPr>
          <w:rFonts w:ascii="Tahoma" w:hAnsi="Tahoma" w:cs="Tahoma"/>
          <w:color w:val="808080"/>
        </w:rPr>
      </w:pPr>
    </w:p>
    <w:p w:rsidR="00D00100" w:rsidRDefault="00D00100" w:rsidP="00D00100">
      <w:pPr>
        <w:jc w:val="both"/>
        <w:rPr>
          <w:rFonts w:ascii="Tahoma" w:hAnsi="Tahoma" w:cs="Tahoma"/>
          <w:color w:val="808080"/>
        </w:rPr>
      </w:pPr>
    </w:p>
    <w:p w:rsidR="00D00100" w:rsidRDefault="00D00100" w:rsidP="00D00100">
      <w:pPr>
        <w:pStyle w:val="Ttulo5"/>
      </w:pPr>
    </w:p>
    <w:p w:rsidR="00D00100" w:rsidRDefault="00D00100" w:rsidP="00D00100">
      <w:pPr>
        <w:pStyle w:val="Ttulo4"/>
        <w:rPr>
          <w:rFonts w:ascii="Tahoma" w:hAnsi="Tahoma" w:cs="Tahoma"/>
        </w:rPr>
      </w:pPr>
      <w:r>
        <w:rPr>
          <w:rFonts w:ascii="Tahoma" w:hAnsi="Tahoma" w:cs="Tahoma"/>
        </w:rPr>
        <w:t>PARECER TÉCNICO</w:t>
      </w:r>
    </w:p>
    <w:p w:rsidR="00D00100" w:rsidRDefault="00D00100" w:rsidP="00D00100">
      <w:pPr>
        <w:jc w:val="center"/>
        <w:rPr>
          <w:rFonts w:ascii="Tahoma" w:hAnsi="Tahoma" w:cs="Tahoma"/>
          <w:u w:val="single"/>
        </w:rPr>
      </w:pPr>
    </w:p>
    <w:p w:rsidR="00D00100" w:rsidRDefault="00D00100" w:rsidP="00D00100">
      <w:pPr>
        <w:jc w:val="center"/>
        <w:rPr>
          <w:rFonts w:ascii="Tahoma" w:hAnsi="Tahoma" w:cs="Tahoma"/>
          <w:u w:val="single"/>
        </w:rPr>
      </w:pPr>
    </w:p>
    <w:p w:rsidR="00D00100" w:rsidRDefault="00D00100" w:rsidP="00D00100">
      <w:pPr>
        <w:jc w:val="center"/>
        <w:rPr>
          <w:rFonts w:ascii="Tahoma" w:hAnsi="Tahoma" w:cs="Tahoma"/>
          <w:u w:val="single"/>
        </w:rPr>
      </w:pPr>
    </w:p>
    <w:p w:rsidR="00D00100" w:rsidRPr="00DA6E97" w:rsidRDefault="00D00100" w:rsidP="00D00100">
      <w:pPr>
        <w:pStyle w:val="Ttulo6"/>
        <w:rPr>
          <w:rFonts w:ascii="Tahoma" w:hAnsi="Tahoma" w:cs="Tahoma"/>
          <w:b/>
          <w:sz w:val="24"/>
        </w:rPr>
      </w:pPr>
      <w:r w:rsidRPr="00DA6E97">
        <w:rPr>
          <w:rFonts w:ascii="Tahoma" w:hAnsi="Tahoma" w:cs="Tahoma"/>
          <w:b/>
          <w:sz w:val="24"/>
        </w:rPr>
        <w:t>Ref.:</w:t>
      </w:r>
      <w:r>
        <w:rPr>
          <w:rFonts w:ascii="Tahoma" w:hAnsi="Tahoma" w:cs="Tahoma"/>
          <w:b/>
          <w:sz w:val="24"/>
        </w:rPr>
        <w:t xml:space="preserve"> SOLICITAÇÃO DE LICITAÇÃO  nº 009/2020</w:t>
      </w:r>
    </w:p>
    <w:p w:rsidR="00D00100" w:rsidRDefault="00D00100" w:rsidP="00D001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Processo Administrativo Nº 009/2020</w:t>
      </w:r>
    </w:p>
    <w:p w:rsidR="00D00100" w:rsidRDefault="00D00100" w:rsidP="00D00100">
      <w:pPr>
        <w:jc w:val="center"/>
        <w:rPr>
          <w:rFonts w:ascii="Tahoma" w:hAnsi="Tahoma" w:cs="Tahoma"/>
        </w:rPr>
      </w:pPr>
    </w:p>
    <w:p w:rsidR="00D00100" w:rsidRPr="00586117" w:rsidRDefault="00D00100" w:rsidP="00D00100">
      <w:pPr>
        <w:pStyle w:val="NormalWeb"/>
        <w:spacing w:before="0" w:beforeAutospacing="0" w:after="0" w:afterAutospacing="0" w:line="360" w:lineRule="auto"/>
        <w:jc w:val="both"/>
        <w:rPr>
          <w:rFonts w:ascii="Tahoma" w:eastAsia="Times New Roman" w:hAnsi="Tahoma" w:cs="Tahoma" w:hint="default"/>
        </w:rPr>
      </w:pPr>
    </w:p>
    <w:p w:rsidR="00D00100" w:rsidRPr="00586117" w:rsidRDefault="00D00100" w:rsidP="00D00100">
      <w:pPr>
        <w:pStyle w:val="NormalWeb"/>
        <w:spacing w:before="0" w:beforeAutospacing="0" w:after="0" w:afterAutospacing="0" w:line="360" w:lineRule="auto"/>
        <w:jc w:val="both"/>
        <w:rPr>
          <w:rFonts w:ascii="Tahoma" w:eastAsia="Times New Roman" w:hAnsi="Tahoma" w:cs="Tahoma" w:hint="default"/>
        </w:rPr>
      </w:pPr>
    </w:p>
    <w:p w:rsidR="00D00100" w:rsidRPr="00DA6E97" w:rsidRDefault="00D00100" w:rsidP="00D00100">
      <w:pPr>
        <w:pStyle w:val="NormalWeb"/>
        <w:spacing w:before="0" w:beforeAutospacing="0" w:after="0" w:afterAutospacing="0" w:line="360" w:lineRule="auto"/>
        <w:jc w:val="both"/>
        <w:rPr>
          <w:rFonts w:ascii="Tahoma" w:eastAsia="Times New Roman" w:hAnsi="Tahoma" w:cs="Tahoma" w:hint="default"/>
        </w:rPr>
      </w:pPr>
      <w:r w:rsidRPr="00DA6E97">
        <w:rPr>
          <w:rFonts w:ascii="Tahoma" w:eastAsia="Times New Roman" w:hAnsi="Tahoma" w:cs="Tahoma"/>
        </w:rPr>
        <w:t>Conforme solicitação por parte da Comissão Permanente de Licitação, analisei o p</w:t>
      </w:r>
      <w:r>
        <w:rPr>
          <w:rFonts w:ascii="Tahoma" w:eastAsia="Times New Roman" w:hAnsi="Tahoma" w:cs="Tahoma"/>
        </w:rPr>
        <w:t xml:space="preserve">reço proposto pela </w:t>
      </w:r>
      <w:r w:rsidRPr="00586117">
        <w:rPr>
          <w:rFonts w:ascii="Tahoma" w:eastAsia="Times New Roman" w:hAnsi="Tahoma" w:cs="Tahoma" w:hint="default"/>
        </w:rPr>
        <w:t>empresa</w:t>
      </w:r>
      <w:r w:rsidRPr="00586117">
        <w:rPr>
          <w:rFonts w:ascii="Tahoma" w:eastAsia="Times New Roman" w:hAnsi="Tahoma" w:cs="Tahoma"/>
        </w:rPr>
        <w:t xml:space="preserve"> SANTA CATARINA CONSULTORES ASSOCIADOS LTDA</w:t>
      </w:r>
      <w:r w:rsidRPr="00DA6E97">
        <w:rPr>
          <w:rFonts w:ascii="Tahoma" w:eastAsia="Times New Roman" w:hAnsi="Tahoma" w:cs="Tahoma"/>
        </w:rPr>
        <w:t xml:space="preserve"> de </w:t>
      </w:r>
      <w:r>
        <w:rPr>
          <w:rFonts w:ascii="Tahoma" w:eastAsia="Times New Roman" w:hAnsi="Tahoma" w:cs="Tahoma"/>
        </w:rPr>
        <w:t xml:space="preserve">R$ </w:t>
      </w:r>
      <w:r w:rsidRPr="001451F2">
        <w:rPr>
          <w:rFonts w:ascii="Tahoma" w:eastAsia="Times New Roman" w:hAnsi="Tahoma" w:cs="Tahoma"/>
        </w:rPr>
        <w:t xml:space="preserve">R$ 7.980,00, (Sete mil novecentos e oitenta mil reais) </w:t>
      </w:r>
      <w:r w:rsidRPr="00DA6E97">
        <w:rPr>
          <w:rFonts w:ascii="Tahoma" w:eastAsia="Times New Roman" w:hAnsi="Tahoma" w:cs="Tahoma"/>
        </w:rPr>
        <w:t xml:space="preserve">para a </w:t>
      </w:r>
      <w:r w:rsidRPr="00313B57">
        <w:rPr>
          <w:rFonts w:ascii="Arial" w:hAnsi="Arial" w:cs="Arial"/>
          <w:bCs/>
        </w:rPr>
        <w:t>Serviço de represen</w:t>
      </w:r>
      <w:r>
        <w:rPr>
          <w:rFonts w:ascii="Arial" w:hAnsi="Arial" w:cs="Arial"/>
          <w:bCs/>
        </w:rPr>
        <w:t xml:space="preserve">tação e protocolos em Brasília; </w:t>
      </w:r>
      <w:r w:rsidRPr="00313B57">
        <w:rPr>
          <w:rFonts w:ascii="Arial" w:hAnsi="Arial" w:cs="Arial"/>
          <w:bCs/>
        </w:rPr>
        <w:t>Contratação de pessoa jurídica espec</w:t>
      </w:r>
      <w:r>
        <w:rPr>
          <w:rFonts w:ascii="Arial" w:hAnsi="Arial" w:cs="Arial"/>
          <w:bCs/>
        </w:rPr>
        <w:t>ializada para a prestação de se</w:t>
      </w:r>
      <w:r w:rsidRPr="00313B57">
        <w:rPr>
          <w:rFonts w:ascii="Arial" w:hAnsi="Arial" w:cs="Arial"/>
          <w:bCs/>
        </w:rPr>
        <w:t>rviços técnicos na orientação, acompanhamento de demandas do município junto ao Governo Federal e Instituições Oficiais de Crédito no âmbito do D</w:t>
      </w:r>
      <w:r>
        <w:rPr>
          <w:rFonts w:ascii="Arial" w:hAnsi="Arial" w:cs="Arial"/>
          <w:bCs/>
        </w:rPr>
        <w:t>is</w:t>
      </w:r>
      <w:r w:rsidRPr="00313B57">
        <w:rPr>
          <w:rFonts w:ascii="Arial" w:hAnsi="Arial" w:cs="Arial"/>
          <w:bCs/>
        </w:rPr>
        <w:t>trito Federal, envio periódico de instruções quanto a disponibilidade e obtenção de recursos</w:t>
      </w:r>
      <w:r>
        <w:rPr>
          <w:rFonts w:ascii="Arial" w:hAnsi="Arial" w:cs="Arial"/>
          <w:bCs/>
        </w:rPr>
        <w:t xml:space="preserve"> </w:t>
      </w:r>
      <w:r w:rsidRPr="00313B57">
        <w:rPr>
          <w:rFonts w:ascii="Arial" w:hAnsi="Arial" w:cs="Arial"/>
          <w:bCs/>
        </w:rPr>
        <w:t>orçamentários junto ao Governo Federal (Editais, instruções Normativas, Portarias, Decretos, Programas), Disponibilização da infraestrutura completa de escritór</w:t>
      </w:r>
      <w:r>
        <w:rPr>
          <w:rFonts w:ascii="Arial" w:hAnsi="Arial" w:cs="Arial"/>
          <w:bCs/>
        </w:rPr>
        <w:t xml:space="preserve">io e sala de reunião localizada </w:t>
      </w:r>
      <w:r w:rsidRPr="00313B57">
        <w:rPr>
          <w:rFonts w:ascii="Arial" w:hAnsi="Arial" w:cs="Arial"/>
          <w:bCs/>
        </w:rPr>
        <w:t>próxima a Espl</w:t>
      </w:r>
      <w:r>
        <w:rPr>
          <w:rFonts w:ascii="Arial" w:hAnsi="Arial" w:cs="Arial"/>
          <w:bCs/>
        </w:rPr>
        <w:t>a</w:t>
      </w:r>
      <w:r w:rsidRPr="00313B57">
        <w:rPr>
          <w:rFonts w:ascii="Arial" w:hAnsi="Arial" w:cs="Arial"/>
          <w:bCs/>
        </w:rPr>
        <w:t>nada dos Ministérios, para atendimento aos interesses da Prefeitura, protocolo de documentos junto aos órgãos Governamentais e Embaixadas, Monitoramento de datas de vigência de Contratos e Convênios dos municípios associados junto ao governo Federal, com alertas enviados por e-mail</w:t>
      </w:r>
      <w:r w:rsidRPr="00DA6E97">
        <w:rPr>
          <w:rFonts w:ascii="Tahoma" w:eastAsia="Times New Roman" w:hAnsi="Tahoma" w:cs="Tahoma"/>
        </w:rPr>
        <w:t xml:space="preserve">, e concluí que o preço ofertado está em conformidade com o preço praticado no mercado. </w:t>
      </w:r>
    </w:p>
    <w:p w:rsidR="00D00100" w:rsidRDefault="00D00100" w:rsidP="00D00100">
      <w:pPr>
        <w:pStyle w:val="Ttulo3"/>
        <w:ind w:left="0"/>
        <w:rPr>
          <w:rFonts w:ascii="Tahoma" w:hAnsi="Tahoma" w:cs="Tahoma"/>
          <w:b w:val="0"/>
          <w:bCs/>
        </w:rPr>
      </w:pPr>
    </w:p>
    <w:p w:rsidR="00D00100" w:rsidRDefault="00D00100" w:rsidP="00D00100">
      <w:pPr>
        <w:ind w:left="540"/>
        <w:jc w:val="both"/>
        <w:rPr>
          <w:rFonts w:ascii="Tahoma" w:hAnsi="Tahoma" w:cs="Tahoma"/>
        </w:rPr>
      </w:pPr>
    </w:p>
    <w:p w:rsidR="00D00100" w:rsidRDefault="00D00100" w:rsidP="00D00100">
      <w:pPr>
        <w:ind w:left="540"/>
        <w:jc w:val="both"/>
        <w:rPr>
          <w:rFonts w:ascii="Tahoma" w:hAnsi="Tahoma" w:cs="Tahoma"/>
        </w:rPr>
      </w:pPr>
    </w:p>
    <w:p w:rsidR="00D00100" w:rsidRDefault="00D00100" w:rsidP="00D00100">
      <w:pPr>
        <w:ind w:left="540"/>
        <w:jc w:val="both"/>
        <w:rPr>
          <w:rFonts w:ascii="Tahoma" w:hAnsi="Tahoma" w:cs="Tahoma"/>
        </w:rPr>
      </w:pPr>
    </w:p>
    <w:p w:rsidR="00D00100" w:rsidRDefault="00D00100" w:rsidP="00D00100">
      <w:pPr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SANGÃO-SC, 06 de janeiro 2020.</w:t>
      </w:r>
    </w:p>
    <w:p w:rsidR="00D00100" w:rsidRDefault="00D00100" w:rsidP="00D00100">
      <w:pPr>
        <w:jc w:val="both"/>
        <w:rPr>
          <w:rFonts w:ascii="Tahoma" w:hAnsi="Tahoma" w:cs="Tahoma"/>
        </w:rPr>
      </w:pPr>
    </w:p>
    <w:p w:rsidR="00D00100" w:rsidRDefault="00D00100" w:rsidP="00D00100">
      <w:pPr>
        <w:spacing w:line="240" w:lineRule="exact"/>
        <w:rPr>
          <w:rFonts w:ascii="Tahoma" w:hAnsi="Tahoma" w:cs="Tahoma"/>
        </w:rPr>
      </w:pPr>
    </w:p>
    <w:p w:rsidR="00D00100" w:rsidRDefault="00D00100" w:rsidP="00D00100">
      <w:pPr>
        <w:ind w:left="5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Aldori Antonio da Silva </w:t>
      </w:r>
    </w:p>
    <w:p w:rsidR="00D00100" w:rsidRDefault="00D00100" w:rsidP="00D00100">
      <w:pPr>
        <w:ind w:left="5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Secretário de Administração e Finanças</w:t>
      </w:r>
    </w:p>
    <w:p w:rsidR="00D00100" w:rsidRDefault="00D00100" w:rsidP="00D00100">
      <w:pPr>
        <w:ind w:left="540"/>
        <w:jc w:val="both"/>
        <w:rPr>
          <w:rFonts w:ascii="Arial" w:hAnsi="Arial"/>
          <w:b/>
          <w:sz w:val="18"/>
        </w:rPr>
      </w:pPr>
    </w:p>
    <w:p w:rsidR="00D00100" w:rsidRDefault="00D00100" w:rsidP="00D00100">
      <w:pPr>
        <w:jc w:val="both"/>
        <w:rPr>
          <w:rFonts w:ascii="Arial" w:hAnsi="Arial"/>
          <w:b/>
          <w:sz w:val="18"/>
        </w:rPr>
      </w:pPr>
    </w:p>
    <w:p w:rsidR="00D00100" w:rsidRDefault="00D00100" w:rsidP="00D00100">
      <w:pPr>
        <w:jc w:val="both"/>
        <w:rPr>
          <w:rFonts w:ascii="Arial" w:hAnsi="Arial"/>
          <w:b/>
          <w:sz w:val="18"/>
        </w:rPr>
      </w:pPr>
    </w:p>
    <w:p w:rsidR="00D00100" w:rsidRDefault="00D00100" w:rsidP="00D00100">
      <w:pPr>
        <w:jc w:val="both"/>
        <w:rPr>
          <w:rFonts w:ascii="Arial" w:hAnsi="Arial"/>
          <w:b/>
          <w:sz w:val="18"/>
        </w:rPr>
      </w:pPr>
    </w:p>
    <w:p w:rsidR="00D00100" w:rsidRDefault="00D00100" w:rsidP="00D00100">
      <w:pPr>
        <w:pStyle w:val="Ttulo5"/>
        <w:rPr>
          <w:rFonts w:ascii="Tahoma" w:hAnsi="Tahoma" w:cs="Tahoma"/>
          <w:sz w:val="24"/>
        </w:rPr>
      </w:pPr>
    </w:p>
    <w:p w:rsidR="00D00100" w:rsidRDefault="00D00100" w:rsidP="00D00100">
      <w:pPr>
        <w:pStyle w:val="Ttulo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894715" cy="776605"/>
                <wp:effectExtent l="5080" t="10160" r="5080" b="1333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00" w:rsidRDefault="00D00100" w:rsidP="00D001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676275"/>
                                  <wp:effectExtent l="0" t="0" r="0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left:0;text-align:left;margin-left:-3pt;margin-top:3pt;width:70.4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">
                <v:textbox>
                  <w:txbxContent>
                    <w:p w:rsidR="00D00100" w:rsidRDefault="00D00100" w:rsidP="00D001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676275"/>
                            <wp:effectExtent l="0" t="0" r="0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0100" w:rsidRDefault="00D00100" w:rsidP="00D00100">
      <w:pPr>
        <w:pStyle w:val="Ttulo5"/>
      </w:pPr>
      <w:r>
        <w:t xml:space="preserve">                          </w:t>
      </w:r>
    </w:p>
    <w:p w:rsidR="00D00100" w:rsidRDefault="00D00100" w:rsidP="00D00100">
      <w:pPr>
        <w:pStyle w:val="Ttulo5"/>
      </w:pPr>
    </w:p>
    <w:p w:rsidR="00D00100" w:rsidRDefault="00D00100" w:rsidP="00D00100">
      <w:pPr>
        <w:pStyle w:val="Ttulo5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ESTADO DE SANTA CATARINA</w:t>
      </w:r>
    </w:p>
    <w:p w:rsidR="00D00100" w:rsidRDefault="00D00100" w:rsidP="00D0010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MUNICÍPIO DE SANGÃO</w:t>
      </w:r>
    </w:p>
    <w:p w:rsidR="00D00100" w:rsidRDefault="00D00100" w:rsidP="00D00100">
      <w:pPr>
        <w:rPr>
          <w:rFonts w:ascii="Arial" w:hAnsi="Arial" w:cs="Arial"/>
          <w:b/>
        </w:rPr>
      </w:pPr>
    </w:p>
    <w:p w:rsidR="00D00100" w:rsidRDefault="00D00100" w:rsidP="00D0010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Processo Nº</w:t>
      </w:r>
      <w:r>
        <w:rPr>
          <w:rFonts w:ascii="Arial" w:hAnsi="Arial" w:cs="Arial"/>
        </w:rPr>
        <w:t xml:space="preserve"> 009/2020</w:t>
      </w:r>
    </w:p>
    <w:p w:rsidR="00D00100" w:rsidRDefault="00D00100" w:rsidP="00D0010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  <w:bCs/>
        </w:rPr>
        <w:t xml:space="preserve"> Dispensa </w:t>
      </w:r>
      <w:r>
        <w:rPr>
          <w:rFonts w:ascii="Arial" w:hAnsi="Arial" w:cs="Arial"/>
        </w:rPr>
        <w:t>de Licitação Nº 008/PMS/2019</w:t>
      </w:r>
    </w:p>
    <w:p w:rsidR="00D00100" w:rsidRDefault="00D00100" w:rsidP="00D0010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</w:rPr>
        <w:t>Interessado</w:t>
      </w:r>
      <w:r>
        <w:rPr>
          <w:rFonts w:ascii="Arial" w:hAnsi="Arial" w:cs="Arial"/>
        </w:rPr>
        <w:t>: Secretaria Municipal de Administração e Finanças</w:t>
      </w:r>
    </w:p>
    <w:p w:rsidR="00D00100" w:rsidRDefault="00D00100" w:rsidP="00D00100">
      <w:pPr>
        <w:ind w:left="-180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jc w:val="both"/>
        <w:rPr>
          <w:rFonts w:ascii="Arial" w:hAnsi="Arial" w:cs="Arial"/>
          <w:b/>
        </w:rPr>
      </w:pPr>
    </w:p>
    <w:p w:rsidR="00D00100" w:rsidRDefault="00D00100" w:rsidP="00D00100">
      <w:pPr>
        <w:spacing w:line="240" w:lineRule="exact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RECONHEÇO </w:t>
      </w:r>
      <w:r>
        <w:rPr>
          <w:rFonts w:ascii="Arial" w:hAnsi="Arial" w:cs="Arial"/>
        </w:rPr>
        <w:t xml:space="preserve">a dispensa de licitação, visando à </w:t>
      </w:r>
      <w:r w:rsidRPr="00313B57">
        <w:rPr>
          <w:rFonts w:ascii="Arial" w:hAnsi="Arial" w:cs="Arial"/>
          <w:bCs/>
        </w:rPr>
        <w:t>Serviço de represen</w:t>
      </w:r>
      <w:r>
        <w:rPr>
          <w:rFonts w:ascii="Arial" w:hAnsi="Arial" w:cs="Arial"/>
          <w:bCs/>
        </w:rPr>
        <w:t xml:space="preserve">tação e protocolos em Brasília; </w:t>
      </w:r>
      <w:r w:rsidRPr="00313B57">
        <w:rPr>
          <w:rFonts w:ascii="Arial" w:hAnsi="Arial" w:cs="Arial"/>
          <w:bCs/>
        </w:rPr>
        <w:t>Contratação de pessoa jurídica espec</w:t>
      </w:r>
      <w:r>
        <w:rPr>
          <w:rFonts w:ascii="Arial" w:hAnsi="Arial" w:cs="Arial"/>
          <w:bCs/>
        </w:rPr>
        <w:t>ializada para a prestação de se</w:t>
      </w:r>
      <w:r w:rsidRPr="00313B57">
        <w:rPr>
          <w:rFonts w:ascii="Arial" w:hAnsi="Arial" w:cs="Arial"/>
          <w:bCs/>
        </w:rPr>
        <w:t>rviços técnicos na orientação, acompanhamento de demandas do município junto ao Governo Federal e Instituições Oficiais de Crédito no âmbito do D</w:t>
      </w:r>
      <w:r>
        <w:rPr>
          <w:rFonts w:ascii="Arial" w:hAnsi="Arial" w:cs="Arial"/>
          <w:bCs/>
        </w:rPr>
        <w:t>is</w:t>
      </w:r>
      <w:r w:rsidRPr="00313B57">
        <w:rPr>
          <w:rFonts w:ascii="Arial" w:hAnsi="Arial" w:cs="Arial"/>
          <w:bCs/>
        </w:rPr>
        <w:t>trito Federal, envio periódico de instruções quanto a disponibilidade e obtenção de recursos</w:t>
      </w:r>
      <w:r>
        <w:rPr>
          <w:rFonts w:ascii="Arial" w:hAnsi="Arial" w:cs="Arial"/>
          <w:bCs/>
        </w:rPr>
        <w:t xml:space="preserve"> </w:t>
      </w:r>
      <w:r w:rsidRPr="00313B57">
        <w:rPr>
          <w:rFonts w:ascii="Arial" w:hAnsi="Arial" w:cs="Arial"/>
          <w:bCs/>
        </w:rPr>
        <w:t>orçamentários junto ao Governo Federal (Editais, instruções Normativas, Portarias, Decretos, Programas), Disponibilização da infraestrutura completa de escritór</w:t>
      </w:r>
      <w:r>
        <w:rPr>
          <w:rFonts w:ascii="Arial" w:hAnsi="Arial" w:cs="Arial"/>
          <w:bCs/>
        </w:rPr>
        <w:t xml:space="preserve">io e sala de reunião localizada </w:t>
      </w:r>
      <w:r w:rsidRPr="00313B57">
        <w:rPr>
          <w:rFonts w:ascii="Arial" w:hAnsi="Arial" w:cs="Arial"/>
          <w:bCs/>
        </w:rPr>
        <w:t>próxima a Espl</w:t>
      </w:r>
      <w:r>
        <w:rPr>
          <w:rFonts w:ascii="Arial" w:hAnsi="Arial" w:cs="Arial"/>
          <w:bCs/>
        </w:rPr>
        <w:t>a</w:t>
      </w:r>
      <w:r w:rsidRPr="00313B57">
        <w:rPr>
          <w:rFonts w:ascii="Arial" w:hAnsi="Arial" w:cs="Arial"/>
          <w:bCs/>
        </w:rPr>
        <w:t>nada dos Ministérios, para atendimento aos interesses da Prefeitura, protocolo de documentos junto aos órgãos Governamentais e Embaixadas, Monitoramento de datas de vigência de Contratos e Convênios dos municípios associados junto ao governo Federal, com alertas enviados por e-mail</w:t>
      </w:r>
      <w:r>
        <w:rPr>
          <w:rFonts w:ascii="Arial" w:hAnsi="Arial" w:cs="Arial"/>
        </w:rPr>
        <w:t xml:space="preserve">, no Valor Global de R$ </w:t>
      </w:r>
      <w:r w:rsidRPr="001451F2">
        <w:rPr>
          <w:rFonts w:ascii="Arial" w:hAnsi="Arial" w:cs="Arial"/>
        </w:rPr>
        <w:t>R$ 7.980,00, (Sete mil novecentos e oitenta mil reais)</w:t>
      </w:r>
      <w:r w:rsidRPr="00A162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Artigo 24, da Lei Nº 8.666/93 e alterações subseqüentes, tendo em vista o constante do presente processo, o qual foi submetido a exame da Assessoria Jurídica, que emitiu parecer favorável.</w:t>
      </w:r>
    </w:p>
    <w:p w:rsidR="00D00100" w:rsidRDefault="00D00100" w:rsidP="00D00100">
      <w:pPr>
        <w:spacing w:line="240" w:lineRule="exact"/>
        <w:ind w:left="-284"/>
        <w:jc w:val="both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180"/>
        <w:rPr>
          <w:rFonts w:ascii="Arial" w:hAnsi="Arial" w:cs="Arial"/>
        </w:rPr>
      </w:pPr>
      <w:r>
        <w:rPr>
          <w:rFonts w:ascii="Arial" w:hAnsi="Arial" w:cs="Arial"/>
        </w:rPr>
        <w:t>A consideração do Prefeito Municipal, para ratificação.</w:t>
      </w: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SANGÃO-SC, 06 de janeiro 2020.</w:t>
      </w: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jc w:val="center"/>
        <w:rPr>
          <w:rFonts w:ascii="Arial" w:hAnsi="Arial" w:cs="Arial"/>
        </w:rPr>
      </w:pPr>
    </w:p>
    <w:p w:rsidR="00D00100" w:rsidRDefault="00D00100" w:rsidP="00D00100">
      <w:pPr>
        <w:pStyle w:val="Ttulo3"/>
        <w:spacing w:line="240" w:lineRule="exact"/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Aldori Antonio da Silva</w:t>
      </w:r>
    </w:p>
    <w:p w:rsidR="00D00100" w:rsidRPr="001451F2" w:rsidRDefault="00D00100" w:rsidP="00D00100">
      <w:pPr>
        <w:pStyle w:val="Ttulo4"/>
        <w:tabs>
          <w:tab w:val="left" w:pos="540"/>
        </w:tabs>
        <w:spacing w:line="240" w:lineRule="exact"/>
        <w:ind w:left="-180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Secretária de Administração e Finanças</w:t>
      </w:r>
    </w:p>
    <w:p w:rsidR="00D00100" w:rsidRDefault="00D00100" w:rsidP="00D00100">
      <w:pPr>
        <w:spacing w:line="240" w:lineRule="exact"/>
        <w:ind w:left="-284"/>
        <w:jc w:val="both"/>
        <w:rPr>
          <w:rFonts w:ascii="Arial" w:hAnsi="Arial" w:cs="Arial"/>
        </w:rPr>
      </w:pPr>
    </w:p>
    <w:p w:rsidR="00D00100" w:rsidRPr="001E3793" w:rsidRDefault="00D00100" w:rsidP="00D00100">
      <w:pPr>
        <w:spacing w:line="240" w:lineRule="exact"/>
        <w:ind w:left="-18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RATIFICO</w:t>
      </w:r>
      <w:r>
        <w:rPr>
          <w:rFonts w:ascii="Arial" w:hAnsi="Arial" w:cs="Arial"/>
        </w:rPr>
        <w:t xml:space="preserve"> a dispensa de licitação referente, à </w:t>
      </w:r>
      <w:r w:rsidRPr="00313B57">
        <w:rPr>
          <w:rFonts w:ascii="Arial" w:hAnsi="Arial" w:cs="Arial"/>
          <w:bCs/>
        </w:rPr>
        <w:t>Serviço de represen</w:t>
      </w:r>
      <w:r>
        <w:rPr>
          <w:rFonts w:ascii="Arial" w:hAnsi="Arial" w:cs="Arial"/>
          <w:bCs/>
        </w:rPr>
        <w:t xml:space="preserve">tação e protocolos em Brasília; </w:t>
      </w:r>
      <w:r w:rsidRPr="00313B57">
        <w:rPr>
          <w:rFonts w:ascii="Arial" w:hAnsi="Arial" w:cs="Arial"/>
          <w:bCs/>
        </w:rPr>
        <w:t>Contratação de pessoa jurídica espec</w:t>
      </w:r>
      <w:r>
        <w:rPr>
          <w:rFonts w:ascii="Arial" w:hAnsi="Arial" w:cs="Arial"/>
          <w:bCs/>
        </w:rPr>
        <w:t>ializada para a prestação de se</w:t>
      </w:r>
      <w:r w:rsidRPr="00313B57">
        <w:rPr>
          <w:rFonts w:ascii="Arial" w:hAnsi="Arial" w:cs="Arial"/>
          <w:bCs/>
        </w:rPr>
        <w:t>rviços técnicos na orientação, acompanhamento de demandas do município junto ao Governo Federal e Instituições Oficiais de Crédito no âmbito do D</w:t>
      </w:r>
      <w:r>
        <w:rPr>
          <w:rFonts w:ascii="Arial" w:hAnsi="Arial" w:cs="Arial"/>
          <w:bCs/>
        </w:rPr>
        <w:t>is</w:t>
      </w:r>
      <w:r w:rsidRPr="00313B57">
        <w:rPr>
          <w:rFonts w:ascii="Arial" w:hAnsi="Arial" w:cs="Arial"/>
          <w:bCs/>
        </w:rPr>
        <w:t>trito Federal, envio periódico de instruções quanto a disponibilidade e obtenção de recursos</w:t>
      </w:r>
      <w:r>
        <w:rPr>
          <w:rFonts w:ascii="Arial" w:hAnsi="Arial" w:cs="Arial"/>
          <w:bCs/>
        </w:rPr>
        <w:t xml:space="preserve"> </w:t>
      </w:r>
      <w:r w:rsidRPr="00313B57">
        <w:rPr>
          <w:rFonts w:ascii="Arial" w:hAnsi="Arial" w:cs="Arial"/>
          <w:bCs/>
        </w:rPr>
        <w:t>orçamentários junto ao Governo Federal (Editais, instruções Normativas, Portarias, Decretos, Programas), Disponibilização da infraestrutura completa de escritór</w:t>
      </w:r>
      <w:r>
        <w:rPr>
          <w:rFonts w:ascii="Arial" w:hAnsi="Arial" w:cs="Arial"/>
          <w:bCs/>
        </w:rPr>
        <w:t xml:space="preserve">io e sala de reunião localizada </w:t>
      </w:r>
      <w:r w:rsidRPr="00313B57">
        <w:rPr>
          <w:rFonts w:ascii="Arial" w:hAnsi="Arial" w:cs="Arial"/>
          <w:bCs/>
        </w:rPr>
        <w:t>próxima a Espl</w:t>
      </w:r>
      <w:r>
        <w:rPr>
          <w:rFonts w:ascii="Arial" w:hAnsi="Arial" w:cs="Arial"/>
          <w:bCs/>
        </w:rPr>
        <w:t>a</w:t>
      </w:r>
      <w:r w:rsidRPr="00313B57">
        <w:rPr>
          <w:rFonts w:ascii="Arial" w:hAnsi="Arial" w:cs="Arial"/>
          <w:bCs/>
        </w:rPr>
        <w:t>nada dos Ministérios, para atendimento aos interesses da Prefeitura, protocolo de documentos junto aos órgãos Governamentais e Embaixadas, Monitoramento de datas de vigência de Contratos e Convênios dos municípios associados junto ao governo Federal, com alertas enviados por e-mail.</w:t>
      </w:r>
      <w:r w:rsidRPr="001E3793">
        <w:rPr>
          <w:rFonts w:ascii="Arial" w:hAnsi="Arial" w:cs="Arial"/>
          <w:bCs/>
        </w:rPr>
        <w:t xml:space="preserve">, no Valor Global de </w:t>
      </w:r>
      <w:r>
        <w:rPr>
          <w:rFonts w:ascii="Arial" w:hAnsi="Arial" w:cs="Arial"/>
          <w:bCs/>
        </w:rPr>
        <w:t xml:space="preserve">R$ </w:t>
      </w:r>
      <w:r w:rsidRPr="001451F2">
        <w:rPr>
          <w:rFonts w:ascii="Arial" w:hAnsi="Arial" w:cs="Arial"/>
          <w:bCs/>
        </w:rPr>
        <w:t>R$ 7.980,00, (Sete mil novecentos e oitenta mil reais)</w:t>
      </w:r>
      <w:r w:rsidRPr="001E3793">
        <w:rPr>
          <w:rFonts w:ascii="Arial" w:hAnsi="Arial" w:cs="Arial"/>
          <w:bCs/>
        </w:rPr>
        <w:t xml:space="preserve">, com fundamento no Artigo 24 da Lei Nº 8.666/93 e alterações subseqüentes, tendo em vista o parecer da Assessoria Jurídica da Prefeitura Municipal De Sangão, instruído no Processo Administrativo Nº </w:t>
      </w:r>
      <w:r>
        <w:rPr>
          <w:rFonts w:ascii="Arial" w:hAnsi="Arial" w:cs="Arial"/>
          <w:bCs/>
        </w:rPr>
        <w:t>009/2020</w:t>
      </w:r>
      <w:r w:rsidRPr="001E3793">
        <w:rPr>
          <w:rFonts w:ascii="Arial" w:hAnsi="Arial" w:cs="Arial"/>
          <w:bCs/>
        </w:rPr>
        <w:t xml:space="preserve">. </w:t>
      </w:r>
    </w:p>
    <w:p w:rsidR="00D00100" w:rsidRPr="00D97A0A" w:rsidRDefault="00D00100" w:rsidP="00D00100">
      <w:pPr>
        <w:spacing w:line="240" w:lineRule="exact"/>
        <w:ind w:left="-18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D00100" w:rsidRDefault="00D00100" w:rsidP="00D00100">
      <w:pPr>
        <w:spacing w:line="240" w:lineRule="exact"/>
        <w:ind w:left="-284"/>
        <w:jc w:val="both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SANGÃO-SC, 06 de janeiro 2020.</w:t>
      </w: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spacing w:line="240" w:lineRule="exact"/>
        <w:ind w:left="-284"/>
        <w:rPr>
          <w:rFonts w:ascii="Arial" w:hAnsi="Arial" w:cs="Arial"/>
        </w:rPr>
      </w:pPr>
    </w:p>
    <w:p w:rsidR="00D00100" w:rsidRDefault="00D00100" w:rsidP="00D00100">
      <w:pPr>
        <w:tabs>
          <w:tab w:val="left" w:pos="1080"/>
        </w:tabs>
        <w:spacing w:line="240" w:lineRule="exact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DALMIR CARARA CANDIDO</w:t>
      </w:r>
    </w:p>
    <w:p w:rsidR="00D00100" w:rsidRDefault="00D00100" w:rsidP="00D00100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Prefeito Municipal de Sangão</w:t>
      </w:r>
    </w:p>
    <w:p w:rsidR="00D00100" w:rsidRDefault="00D00100" w:rsidP="00D00100">
      <w:pPr>
        <w:spacing w:line="240" w:lineRule="exact"/>
        <w:jc w:val="center"/>
        <w:rPr>
          <w:rFonts w:ascii="Arial" w:hAnsi="Arial" w:cs="Arial"/>
        </w:rPr>
      </w:pPr>
    </w:p>
    <w:p w:rsidR="00D00100" w:rsidRDefault="00D00100" w:rsidP="00D00100">
      <w:pPr>
        <w:ind w:left="540"/>
        <w:jc w:val="center"/>
        <w:rPr>
          <w:b/>
        </w:rPr>
      </w:pPr>
      <w:r>
        <w:rPr>
          <w:b/>
        </w:rPr>
        <w:t>CONTRATO 2020</w:t>
      </w:r>
    </w:p>
    <w:p w:rsidR="00D00100" w:rsidRDefault="00D00100" w:rsidP="00D00100">
      <w:pPr>
        <w:ind w:left="540"/>
        <w:jc w:val="center"/>
        <w:rPr>
          <w:b/>
        </w:rPr>
      </w:pPr>
    </w:p>
    <w:p w:rsidR="00D00100" w:rsidRDefault="00D00100" w:rsidP="00D00100">
      <w:pPr>
        <w:ind w:left="540"/>
        <w:jc w:val="center"/>
        <w:rPr>
          <w:b/>
        </w:rPr>
      </w:pPr>
    </w:p>
    <w:p w:rsidR="00D00100" w:rsidRDefault="00D00100" w:rsidP="00D00100">
      <w:pPr>
        <w:jc w:val="both"/>
        <w:rPr>
          <w:b/>
          <w:sz w:val="22"/>
        </w:rPr>
      </w:pPr>
      <w:r>
        <w:rPr>
          <w:b/>
          <w:sz w:val="22"/>
        </w:rPr>
        <w:t>TERMO DE CONTRATO ADMINISTRATIVO PARA PRESTAÇÃO DE ASSESSORIA TÉCNICA, FIRMADO ENTRE A PREFEITURA MUNICIPAL DE ..............................E A EMPRESA*************************</w:t>
      </w:r>
    </w:p>
    <w:p w:rsidR="00D00100" w:rsidRDefault="00D00100" w:rsidP="00D00100">
      <w:pPr>
        <w:jc w:val="both"/>
        <w:rPr>
          <w:b/>
          <w:sz w:val="22"/>
        </w:rPr>
      </w:pPr>
    </w:p>
    <w:p w:rsidR="00D00100" w:rsidRDefault="00D00100" w:rsidP="00D00100">
      <w:pPr>
        <w:jc w:val="both"/>
        <w:rPr>
          <w:b/>
          <w:sz w:val="22"/>
        </w:rPr>
      </w:pP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sz w:val="22"/>
        </w:rPr>
      </w:pPr>
      <w:r w:rsidRPr="00D4625F">
        <w:rPr>
          <w:sz w:val="22"/>
          <w:highlight w:val="yellow"/>
        </w:rPr>
        <w:t xml:space="preserve">Através do presente instrumento de Contrato Administrativo para prestação de assessoria técnica, firmado entre a </w:t>
      </w:r>
      <w:r w:rsidRPr="00D4625F">
        <w:rPr>
          <w:b/>
          <w:sz w:val="22"/>
          <w:highlight w:val="yellow"/>
        </w:rPr>
        <w:t>PREFEITURA MUNICIPAL DE .......................... - SC</w:t>
      </w:r>
      <w:r w:rsidRPr="00D4625F">
        <w:rPr>
          <w:sz w:val="22"/>
          <w:highlight w:val="yellow"/>
        </w:rPr>
        <w:t>, pessoa jurídica de direito público interno, com sede nesta ..........................................,  inscrita no CNPJ./MF sob o nº ................................., neste ato representada por seu Prefeito Municipal, .................................</w:t>
      </w:r>
      <w:r>
        <w:rPr>
          <w:sz w:val="22"/>
        </w:rPr>
        <w:t xml:space="preserve">...., CPF..........................................,  infra-assinado, doravante denominada simplesmente </w:t>
      </w:r>
      <w:r>
        <w:rPr>
          <w:b/>
          <w:bCs/>
          <w:sz w:val="22"/>
        </w:rPr>
        <w:t xml:space="preserve">CONTRATANTE </w:t>
      </w:r>
      <w:r>
        <w:rPr>
          <w:sz w:val="22"/>
        </w:rPr>
        <w:t xml:space="preserve">e, de outro lado, a </w:t>
      </w:r>
      <w:r w:rsidRPr="00702C90">
        <w:rPr>
          <w:b/>
          <w:sz w:val="22"/>
          <w:shd w:val="clear" w:color="auto" w:fill="FFFFFF"/>
        </w:rPr>
        <w:t>EMPRESA SANTA CATARINA CONSULTORES ASSOCIADOS LTDA.</w:t>
      </w:r>
      <w:r w:rsidRPr="00702C90">
        <w:rPr>
          <w:sz w:val="22"/>
          <w:shd w:val="clear" w:color="auto" w:fill="FFFFFF"/>
        </w:rPr>
        <w:t>, com sede no SCN Quadra. 01 Bloco “F” Salas 303/304 - Edifício América Office Tower, inscrita no CNPJ./</w:t>
      </w:r>
      <w:r>
        <w:rPr>
          <w:sz w:val="22"/>
        </w:rPr>
        <w:t xml:space="preserve">MF sob o nº: 05.568.964/0001-54, neste ato representada por seu representante legal, </w:t>
      </w:r>
      <w:r>
        <w:rPr>
          <w:b/>
          <w:sz w:val="22"/>
        </w:rPr>
        <w:t>Lilio Chaves Cabral</w:t>
      </w:r>
      <w:r>
        <w:rPr>
          <w:sz w:val="22"/>
        </w:rPr>
        <w:t xml:space="preserve">, CPF nº. 057.578.351-68 doravante denominada simplesmente </w:t>
      </w:r>
      <w:r>
        <w:rPr>
          <w:b/>
          <w:sz w:val="22"/>
        </w:rPr>
        <w:t>CONTRATADA</w:t>
      </w:r>
      <w:r>
        <w:rPr>
          <w:sz w:val="22"/>
        </w:rPr>
        <w:t>, têm entre si ajustada a prestação de assessoria técnica, mediante as cláusulas e condições abaixo especificadas:</w:t>
      </w:r>
    </w:p>
    <w:p w:rsidR="00D00100" w:rsidRDefault="00D00100" w:rsidP="00D00100">
      <w:pPr>
        <w:tabs>
          <w:tab w:val="left" w:pos="7965"/>
        </w:tabs>
        <w:jc w:val="both"/>
        <w:rPr>
          <w:sz w:val="22"/>
        </w:rPr>
      </w:pPr>
      <w:r>
        <w:rPr>
          <w:sz w:val="22"/>
        </w:rPr>
        <w:tab/>
      </w:r>
    </w:p>
    <w:p w:rsidR="00D00100" w:rsidRDefault="00D00100" w:rsidP="00D00100">
      <w:pPr>
        <w:jc w:val="both"/>
        <w:rPr>
          <w:sz w:val="22"/>
          <w:szCs w:val="22"/>
        </w:rPr>
      </w:pPr>
      <w:r>
        <w:rPr>
          <w:b/>
          <w:sz w:val="22"/>
          <w:u w:val="single"/>
        </w:rPr>
        <w:t>CLÁUSULA PRIMEIRA</w:t>
      </w:r>
      <w:r>
        <w:rPr>
          <w:sz w:val="22"/>
        </w:rPr>
        <w:t xml:space="preserve"> – O presente contrato tem por objetivo prestar á </w:t>
      </w:r>
      <w:r>
        <w:rPr>
          <w:b/>
          <w:sz w:val="22"/>
        </w:rPr>
        <w:t>CONTRATANTE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 w:rsidRPr="00D52D1D">
        <w:rPr>
          <w:sz w:val="22"/>
          <w:szCs w:val="22"/>
        </w:rPr>
        <w:t xml:space="preserve"> assessoria técnica na orientação e acompanhamento das demandas do município junto ao Governo Federal e Instituições Oficiais de Crédito no âmbito do Distrito Federal, na área de captação de recursos federais, com o objetivo de proporcionar melhorias nos serviços públicos, encurtando caminho entre os poderes municipal e federal.</w:t>
      </w: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D00100" w:rsidRPr="00B8285E" w:rsidRDefault="00D00100" w:rsidP="00D00100">
      <w:pPr>
        <w:rPr>
          <w:sz w:val="22"/>
          <w:szCs w:val="22"/>
        </w:rPr>
      </w:pPr>
      <w:r>
        <w:t>A prestação dos serviços por parte da CONTRATADA Á CONTRATANTE, consiste nas seguintes açoes:</w:t>
      </w:r>
      <w:r>
        <w:br/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Orientação para Captação de Recursos Não Reembolsáveis e/ou Onerosos junto ao Governo Federal;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Orientação na elaboração de propostas para a captação de recursos;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Orientação no cadastramento das Propostas no Portal de Convênios do Governo Federal – SICONV, SISMOB e SIMEC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Orientação no cadastramento das Propostas no Portal de Convênios do Governo Federal – SICONV;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Acompanhamento da tramitação dos projetos em Brasília;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Protocolo de documentos junto aos Órgãos Governamentais Federais, Organismos Internacionais e Embaixadas;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Monitoramento das Propostas no Portal de Convênios do Governo Federal – SICONV; SIMEC e SISMOB;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Acompanhamento das Emendas Individuais e de Bancada. Articulação para apresentação de documentos e solicitações necessárias;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Articulação e acompanhamento junto ao Governo Federal e demais órgãos para otimizar os prazos dos procedimentos na liberação dos recursos de Contratos de Repasse, Convênios e Transferência Obrigatórias ao Município;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Acompanhamento da regularidade no Sistema Integrado de Administração Financeira do Governo Federal – SIAFI- CAUC;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Monitoramento de datas de vigência de Contratos e Convênios;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Consultoria na elaboração e acompanhamento de processos de prestação de contas.</w:t>
      </w:r>
    </w:p>
    <w:p w:rsidR="00D00100" w:rsidRPr="00B8285E" w:rsidRDefault="00D00100" w:rsidP="00D00100">
      <w:pPr>
        <w:spacing w:line="276" w:lineRule="auto"/>
        <w:jc w:val="both"/>
        <w:rPr>
          <w:sz w:val="22"/>
          <w:szCs w:val="22"/>
        </w:rPr>
      </w:pPr>
    </w:p>
    <w:p w:rsidR="00D00100" w:rsidRPr="00B8285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b/>
        </w:rPr>
      </w:pPr>
      <w:r w:rsidRPr="00B8285E">
        <w:rPr>
          <w:rFonts w:ascii="Times New Roman" w:hAnsi="Times New Roman" w:cs="Times New Roman"/>
          <w:b/>
        </w:rPr>
        <w:t>Atividades de Apoio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Organização e acompanhamento das audiências e reuniões do Prefeito e agentes municipais, em Brasília, quando necessário;</w:t>
      </w:r>
    </w:p>
    <w:p w:rsidR="00D00100" w:rsidRPr="00B8285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</w:rPr>
      </w:pPr>
      <w:r w:rsidRPr="00B8285E">
        <w:rPr>
          <w:rFonts w:ascii="Times New Roman" w:hAnsi="Times New Roman" w:cs="Times New Roman"/>
        </w:rPr>
        <w:t>Elaboração de planilhas gerenciais;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Disponibilização de escritório em Brasília com infraestrutura apropriada para reuniões de trabalho e realização de agendas;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Assessoramento na elaboração e confecção de documentos necessários para o encaminhamento de solicitações de recursos e demais processos de interesse municipal;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Orientação na elaboração dos planos de trabalho para a recepção de recursos decorrentes de emendas parlamentares, sempre que necessário;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Envio periódico de instruções quanto à disponibilidade e obtenção de recursos orçamentários junto ao Governo Federal, tais como: Editais, Instruções Normativas, Portarias, Decretos, Novos Programas, etc;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Produção de relatórios mensais a cerca dos projetos que tramitam em Brasília, com base no planejamento elaborado;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Disponibilizar ambiente online e restrito para acompanhamento e gerenciamento de informações e ações necessárias de interesse do município.</w:t>
      </w:r>
    </w:p>
    <w:p w:rsidR="00D00100" w:rsidRPr="00CE41CE" w:rsidRDefault="00D00100" w:rsidP="00D00100">
      <w:pPr>
        <w:pStyle w:val="PargrafodaLista"/>
        <w:numPr>
          <w:ilvl w:val="0"/>
          <w:numId w:val="1"/>
        </w:numPr>
        <w:autoSpaceDE/>
        <w:spacing w:line="276" w:lineRule="auto"/>
        <w:jc w:val="left"/>
        <w:rPr>
          <w:rFonts w:ascii="Times New Roman" w:hAnsi="Times New Roman" w:cs="Times New Roman"/>
          <w:lang w:val="pt-BR"/>
        </w:rPr>
      </w:pPr>
      <w:r w:rsidRPr="00CE41CE">
        <w:rPr>
          <w:rFonts w:ascii="Times New Roman" w:hAnsi="Times New Roman" w:cs="Times New Roman"/>
          <w:lang w:val="pt-BR"/>
        </w:rPr>
        <w:t>Participar de reuniões na Prefeitura, quando necessário, para acompanhamento dos trabalhos desenvolvidos em Brasília.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SEGUNDA</w:t>
      </w:r>
      <w:r>
        <w:rPr>
          <w:sz w:val="22"/>
        </w:rPr>
        <w:t xml:space="preserve"> – Constituem obrigações da </w:t>
      </w:r>
      <w:r>
        <w:rPr>
          <w:b/>
          <w:sz w:val="22"/>
        </w:rPr>
        <w:t>CONTRATADA</w:t>
      </w:r>
      <w:r>
        <w:rPr>
          <w:sz w:val="22"/>
        </w:rPr>
        <w:t>, dentre outras inerentes ou decorrentes deste contrato: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2.1. executar fielmente os serviços, conforme especificados na cláusula primeira deste Contrato;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2.2. arcar com todos os impostos, taxas, encargos, ônus e despesas relativas à execução deste Contrato;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2.3. adotar as técnicas adequadas e utilizar-se de equipe compatível com as características do trabalho contratado;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2.4. manter na direção dos trabalhos, profissional experiente e capaz;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2.5. responder pelo custo do deslocamento dos técnicos para realização dos trabalhos;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2.6. assumir exclusivamente a responsabilidade pelos serviços eventualmente sub-contratados como se os tivesse executado;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2.7 comunicar por escrito a </w:t>
      </w:r>
      <w:r>
        <w:rPr>
          <w:b/>
          <w:sz w:val="22"/>
        </w:rPr>
        <w:t>CONTRATANTE</w:t>
      </w:r>
      <w:r w:rsidRPr="00A11EC7">
        <w:rPr>
          <w:b/>
          <w:sz w:val="22"/>
        </w:rPr>
        <w:t xml:space="preserve"> </w:t>
      </w:r>
      <w:r>
        <w:rPr>
          <w:sz w:val="22"/>
        </w:rPr>
        <w:t>toda e qualquer anormalidade relacionada com a execução dos serviços, ou o embargo a informações e documentos;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2.8. Responsabiliza-se pelo pagamento de serviços prestados por terceiros, não cabendo à </w:t>
      </w:r>
      <w:r>
        <w:rPr>
          <w:b/>
          <w:sz w:val="22"/>
        </w:rPr>
        <w:t>CONTRATANTE</w:t>
      </w:r>
      <w:r w:rsidRPr="00A11EC7">
        <w:rPr>
          <w:b/>
          <w:sz w:val="22"/>
        </w:rPr>
        <w:t xml:space="preserve"> </w:t>
      </w:r>
      <w:r>
        <w:rPr>
          <w:sz w:val="22"/>
        </w:rPr>
        <w:t xml:space="preserve">qualquer obrigação sobre pagamentos devidos pela </w:t>
      </w:r>
      <w:r>
        <w:rPr>
          <w:b/>
          <w:sz w:val="22"/>
        </w:rPr>
        <w:t>CONTRATADA</w:t>
      </w:r>
      <w:r>
        <w:rPr>
          <w:sz w:val="22"/>
        </w:rPr>
        <w:t xml:space="preserve"> a terceiros;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2.9. Guardar sigilo absoluto dos fatos apurados, dos conteúdos dos relatórios e dos serviços executados.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TERCEIRA</w:t>
      </w:r>
      <w:r>
        <w:rPr>
          <w:sz w:val="22"/>
        </w:rPr>
        <w:t xml:space="preserve"> – As despesas decorrentes da execução do presente contrato correrão por conta da dotação: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 - Outros Serviços de Terceiros Pessoa Jurídica.</w:t>
      </w: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QUARTA</w:t>
      </w:r>
      <w:r>
        <w:rPr>
          <w:sz w:val="22"/>
        </w:rPr>
        <w:t xml:space="preserve"> – Constitui-se obrigações da </w:t>
      </w:r>
      <w:r>
        <w:rPr>
          <w:b/>
          <w:sz w:val="22"/>
        </w:rPr>
        <w:t>CONTRATANTE</w:t>
      </w:r>
      <w:r w:rsidRPr="00A11EC7">
        <w:rPr>
          <w:b/>
          <w:sz w:val="22"/>
        </w:rPr>
        <w:t xml:space="preserve"> </w:t>
      </w:r>
      <w:r>
        <w:rPr>
          <w:sz w:val="22"/>
        </w:rPr>
        <w:t>dentre outras inerentes ou decorrentes deste contrato;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4.1. prestar à </w:t>
      </w:r>
      <w:r>
        <w:rPr>
          <w:b/>
          <w:sz w:val="22"/>
        </w:rPr>
        <w:t>CONTRATADA</w:t>
      </w:r>
      <w:r>
        <w:rPr>
          <w:sz w:val="22"/>
        </w:rPr>
        <w:t xml:space="preserve"> todas as informações, documentos, arquivos e demais elementos necessários à perfeita execução dos serviços ajustados;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4.2. dar o devido recebimento dos relatórios dos serviços prestados e proceder aos devidos encaminhamentos para liquidação do valor devido a </w:t>
      </w:r>
      <w:r>
        <w:rPr>
          <w:b/>
          <w:sz w:val="22"/>
        </w:rPr>
        <w:t>CONTRATADA</w:t>
      </w:r>
      <w:r>
        <w:rPr>
          <w:sz w:val="22"/>
        </w:rPr>
        <w:t>;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4.3. liquidar os documentos de cobrança na forma e nos prazos definidos neste Contrato.</w:t>
      </w:r>
    </w:p>
    <w:p w:rsidR="00D00100" w:rsidRDefault="00D00100" w:rsidP="00D00100">
      <w:pPr>
        <w:jc w:val="both"/>
        <w:rPr>
          <w:sz w:val="22"/>
        </w:rPr>
      </w:pPr>
    </w:p>
    <w:p w:rsidR="00D00100" w:rsidRPr="00A11EC7" w:rsidRDefault="00D00100" w:rsidP="00D00100">
      <w:pPr>
        <w:jc w:val="both"/>
        <w:rPr>
          <w:b/>
        </w:rPr>
      </w:pPr>
    </w:p>
    <w:p w:rsidR="00D00100" w:rsidRPr="0031361B" w:rsidRDefault="00D00100" w:rsidP="00D00100">
      <w:pPr>
        <w:jc w:val="both"/>
        <w:rPr>
          <w:sz w:val="22"/>
          <w:szCs w:val="22"/>
          <w:highlight w:val="yellow"/>
        </w:rPr>
      </w:pPr>
      <w:r w:rsidRPr="002810F8">
        <w:rPr>
          <w:b/>
          <w:bCs/>
          <w:sz w:val="22"/>
          <w:szCs w:val="22"/>
          <w:highlight w:val="yellow"/>
          <w:u w:val="single"/>
        </w:rPr>
        <w:t>CLÁUSULA QUINTA</w:t>
      </w:r>
      <w:r w:rsidRPr="002810F8">
        <w:rPr>
          <w:b/>
          <w:bCs/>
          <w:sz w:val="22"/>
          <w:szCs w:val="22"/>
          <w:highlight w:val="yellow"/>
        </w:rPr>
        <w:t xml:space="preserve"> </w:t>
      </w:r>
      <w:r w:rsidRPr="0031361B">
        <w:rPr>
          <w:b/>
          <w:bCs/>
          <w:sz w:val="22"/>
          <w:szCs w:val="22"/>
          <w:highlight w:val="yellow"/>
        </w:rPr>
        <w:t xml:space="preserve">– </w:t>
      </w:r>
      <w:r w:rsidRPr="0031361B">
        <w:rPr>
          <w:sz w:val="22"/>
          <w:szCs w:val="22"/>
          <w:highlight w:val="yellow"/>
        </w:rPr>
        <w:t xml:space="preserve">O valor do presente Contrato é de </w:t>
      </w:r>
      <w:r w:rsidRPr="0031361B">
        <w:rPr>
          <w:b/>
          <w:sz w:val="22"/>
          <w:szCs w:val="22"/>
          <w:highlight w:val="yellow"/>
        </w:rPr>
        <w:t>R$ 7.980,00, (Sete mil novecentos e oitenta mil reais)</w:t>
      </w:r>
      <w:r w:rsidRPr="0031361B">
        <w:rPr>
          <w:sz w:val="22"/>
          <w:szCs w:val="22"/>
          <w:highlight w:val="yellow"/>
        </w:rPr>
        <w:t xml:space="preserve"> a serem pagos em </w:t>
      </w:r>
      <w:r w:rsidRPr="0031361B">
        <w:rPr>
          <w:b/>
          <w:sz w:val="22"/>
          <w:szCs w:val="22"/>
          <w:highlight w:val="yellow"/>
        </w:rPr>
        <w:t>03</w:t>
      </w:r>
      <w:r w:rsidRPr="0031361B">
        <w:rPr>
          <w:sz w:val="22"/>
          <w:szCs w:val="22"/>
          <w:highlight w:val="yellow"/>
        </w:rPr>
        <w:t xml:space="preserve"> parcelas iguais de </w:t>
      </w:r>
      <w:r w:rsidRPr="0031361B">
        <w:rPr>
          <w:b/>
          <w:sz w:val="22"/>
          <w:szCs w:val="22"/>
          <w:highlight w:val="yellow"/>
        </w:rPr>
        <w:t>R$</w:t>
      </w:r>
      <w:r w:rsidRPr="0031361B">
        <w:rPr>
          <w:sz w:val="22"/>
          <w:szCs w:val="22"/>
          <w:highlight w:val="yellow"/>
        </w:rPr>
        <w:t xml:space="preserve"> </w:t>
      </w:r>
      <w:r w:rsidRPr="0031361B">
        <w:rPr>
          <w:b/>
          <w:sz w:val="22"/>
          <w:szCs w:val="22"/>
          <w:highlight w:val="yellow"/>
        </w:rPr>
        <w:t>2.660,00</w:t>
      </w:r>
      <w:r w:rsidRPr="0031361B">
        <w:rPr>
          <w:sz w:val="22"/>
          <w:szCs w:val="22"/>
          <w:highlight w:val="yellow"/>
        </w:rPr>
        <w:t xml:space="preserve"> (</w:t>
      </w:r>
      <w:r w:rsidRPr="0031361B">
        <w:rPr>
          <w:b/>
          <w:sz w:val="22"/>
          <w:szCs w:val="22"/>
          <w:highlight w:val="yellow"/>
        </w:rPr>
        <w:t>Dois mil seiscentos e sessenta reais</w:t>
      </w:r>
      <w:r w:rsidRPr="0031361B">
        <w:rPr>
          <w:sz w:val="22"/>
          <w:szCs w:val="22"/>
          <w:highlight w:val="yellow"/>
        </w:rPr>
        <w:t>), sendo a 1º parcela no ato da assinatura do contrato e as demais com o vencimento até o 10° dia dos meses, junho e outubro de 2020.</w:t>
      </w:r>
    </w:p>
    <w:p w:rsidR="00D00100" w:rsidRPr="0031361B" w:rsidRDefault="00D00100" w:rsidP="00D00100">
      <w:pPr>
        <w:jc w:val="both"/>
        <w:rPr>
          <w:sz w:val="22"/>
          <w:szCs w:val="22"/>
          <w:highlight w:val="yellow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Parágrafo Único</w:t>
      </w:r>
      <w:r>
        <w:rPr>
          <w:sz w:val="22"/>
        </w:rPr>
        <w:t xml:space="preserve"> – O valor do presente contrato poderá ser reajustado de comum acordo entre as partes, resguardando o interesse público limitando aos dispositivos legais.</w:t>
      </w:r>
    </w:p>
    <w:p w:rsidR="00D00100" w:rsidRDefault="00D00100" w:rsidP="00D00100">
      <w:pPr>
        <w:jc w:val="both"/>
        <w:rPr>
          <w:bCs/>
          <w:sz w:val="22"/>
        </w:rPr>
      </w:pPr>
    </w:p>
    <w:p w:rsidR="00D00100" w:rsidRDefault="00D00100" w:rsidP="00D00100">
      <w:pPr>
        <w:jc w:val="both"/>
        <w:rPr>
          <w:bCs/>
          <w:sz w:val="22"/>
        </w:rPr>
      </w:pPr>
    </w:p>
    <w:p w:rsidR="00D00100" w:rsidRPr="00B22FFE" w:rsidRDefault="00D00100" w:rsidP="00D00100">
      <w:pPr>
        <w:jc w:val="both"/>
        <w:rPr>
          <w:sz w:val="22"/>
          <w:szCs w:val="22"/>
        </w:rPr>
      </w:pPr>
      <w:r w:rsidRPr="002810F8">
        <w:rPr>
          <w:b/>
          <w:sz w:val="22"/>
          <w:szCs w:val="22"/>
          <w:highlight w:val="yellow"/>
          <w:u w:val="single"/>
        </w:rPr>
        <w:t>CLÁUSULA SEXTA</w:t>
      </w:r>
      <w:r w:rsidRPr="002810F8">
        <w:rPr>
          <w:b/>
          <w:bCs/>
          <w:sz w:val="22"/>
          <w:szCs w:val="22"/>
          <w:highlight w:val="yellow"/>
        </w:rPr>
        <w:t xml:space="preserve"> – </w:t>
      </w:r>
      <w:r w:rsidRPr="002810F8">
        <w:rPr>
          <w:bCs/>
          <w:sz w:val="22"/>
          <w:szCs w:val="22"/>
          <w:highlight w:val="yellow"/>
        </w:rPr>
        <w:t>Os serviços contratados terão início dia</w:t>
      </w:r>
      <w:r>
        <w:rPr>
          <w:bCs/>
          <w:sz w:val="22"/>
          <w:szCs w:val="22"/>
          <w:highlight w:val="yellow"/>
        </w:rPr>
        <w:t>_______01 de janeiro  de 2020</w:t>
      </w:r>
      <w:r w:rsidRPr="002810F8">
        <w:rPr>
          <w:bCs/>
          <w:sz w:val="22"/>
          <w:szCs w:val="22"/>
          <w:highlight w:val="yellow"/>
        </w:rPr>
        <w:t xml:space="preserve"> e término em</w:t>
      </w:r>
      <w:r>
        <w:rPr>
          <w:bCs/>
          <w:sz w:val="22"/>
          <w:szCs w:val="22"/>
          <w:highlight w:val="yellow"/>
        </w:rPr>
        <w:t xml:space="preserve"> 31 de dezembro de 2020</w:t>
      </w:r>
      <w:r w:rsidRPr="002810F8">
        <w:rPr>
          <w:bCs/>
          <w:sz w:val="22"/>
          <w:szCs w:val="22"/>
          <w:highlight w:val="yellow"/>
        </w:rPr>
        <w:t xml:space="preserve"> e poderá</w:t>
      </w:r>
      <w:r w:rsidRPr="002810F8">
        <w:rPr>
          <w:b/>
          <w:bCs/>
          <w:sz w:val="22"/>
          <w:szCs w:val="22"/>
          <w:highlight w:val="yellow"/>
        </w:rPr>
        <w:t xml:space="preserve"> </w:t>
      </w:r>
      <w:r w:rsidRPr="002810F8">
        <w:rPr>
          <w:bCs/>
          <w:sz w:val="22"/>
          <w:szCs w:val="22"/>
          <w:highlight w:val="yellow"/>
        </w:rPr>
        <w:t>ser prorrogado na forma do artigo 57 II, da Lei 8.666/93.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SÉTIMA</w:t>
      </w:r>
      <w:r>
        <w:rPr>
          <w:sz w:val="22"/>
        </w:rPr>
        <w:t xml:space="preserve"> – A </w:t>
      </w:r>
      <w:r>
        <w:rPr>
          <w:b/>
          <w:sz w:val="22"/>
        </w:rPr>
        <w:t>CONTRATADA</w:t>
      </w:r>
      <w:r>
        <w:rPr>
          <w:sz w:val="22"/>
        </w:rPr>
        <w:t xml:space="preserve"> é responsável pelos danos causados diretamente à</w:t>
      </w:r>
      <w:r w:rsidRPr="007E0B5A">
        <w:rPr>
          <w:b/>
          <w:sz w:val="22"/>
        </w:rPr>
        <w:t xml:space="preserve"> </w:t>
      </w:r>
      <w:r>
        <w:rPr>
          <w:b/>
          <w:sz w:val="22"/>
        </w:rPr>
        <w:t xml:space="preserve">CONTRATANTE </w:t>
      </w:r>
      <w:r>
        <w:rPr>
          <w:sz w:val="22"/>
        </w:rPr>
        <w:t xml:space="preserve">ou a terceiros, decorrentes de sua culpa ou dolo na execução do presente contrato, não excluindo ou reduzindo essa responsabilidade à fiscalização ou o acompanhamento por parte da </w:t>
      </w:r>
      <w:r>
        <w:rPr>
          <w:b/>
          <w:sz w:val="22"/>
        </w:rPr>
        <w:t xml:space="preserve">CONTRATANTE </w:t>
      </w:r>
      <w:r>
        <w:rPr>
          <w:sz w:val="22"/>
        </w:rPr>
        <w:t>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CLÁUSULA OITAVA </w:t>
      </w:r>
      <w:r>
        <w:rPr>
          <w:sz w:val="22"/>
        </w:rPr>
        <w:t xml:space="preserve">- Todos e quaisquer encargos sociais, financeiros ou de qualquer natureza, bem como todos o custos relativos à atividade da contratada, são de responsabilidade única e exclusiva da </w:t>
      </w:r>
      <w:r>
        <w:rPr>
          <w:b/>
          <w:sz w:val="22"/>
        </w:rPr>
        <w:t>CONTRATADA</w:t>
      </w:r>
      <w:r>
        <w:rPr>
          <w:sz w:val="22"/>
        </w:rPr>
        <w:t xml:space="preserve">, respondendo a </w:t>
      </w:r>
      <w:r w:rsidRPr="00A11EC7">
        <w:rPr>
          <w:b/>
          <w:sz w:val="22"/>
        </w:rPr>
        <w:t>PREFEITURA</w:t>
      </w:r>
      <w:r>
        <w:rPr>
          <w:b/>
          <w:sz w:val="22"/>
        </w:rPr>
        <w:t xml:space="preserve">   </w:t>
      </w:r>
      <w:r>
        <w:rPr>
          <w:sz w:val="22"/>
        </w:rPr>
        <w:t>apenas e tão somente pelo pagamento da quantia acordada na Cláusula Quinta.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CLÁUSULA NONA </w:t>
      </w:r>
      <w:r>
        <w:rPr>
          <w:sz w:val="22"/>
        </w:rPr>
        <w:t xml:space="preserve">– A fiscalização dos serviços contratados será exercida pela </w:t>
      </w:r>
      <w:r>
        <w:rPr>
          <w:b/>
          <w:sz w:val="22"/>
        </w:rPr>
        <w:t>CONTRATANTE</w:t>
      </w:r>
      <w:r>
        <w:rPr>
          <w:sz w:val="22"/>
        </w:rPr>
        <w:t>, que verificará o cumprimento das especificações técnicas, podendo rejeitá-los, de forma justificada, no todo ou em parte, quando estes não obedecerem ou não atenderem ao desejado ou especificado.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</w:t>
      </w:r>
      <w:r>
        <w:rPr>
          <w:sz w:val="22"/>
        </w:rPr>
        <w:t xml:space="preserve"> – O presente Contrato ficará rescindido de pleno direito, independentemente de qualquer aviso de interpelação judicial, bastando à notificação extrajudicial da parte que desejar a rescisão, no prazo de 30 (trinta) dias, ocorrendo quaisquer das infrações de suas cláusulas e condições.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Rescindido o Contrato, a </w:t>
      </w:r>
      <w:r>
        <w:rPr>
          <w:b/>
          <w:sz w:val="22"/>
        </w:rPr>
        <w:t xml:space="preserve">CONTRATANTE </w:t>
      </w:r>
      <w:r>
        <w:rPr>
          <w:sz w:val="22"/>
        </w:rPr>
        <w:t xml:space="preserve">pagará a </w:t>
      </w:r>
      <w:r>
        <w:rPr>
          <w:b/>
          <w:sz w:val="22"/>
        </w:rPr>
        <w:t>CONTRATADA</w:t>
      </w:r>
      <w:r>
        <w:rPr>
          <w:sz w:val="22"/>
        </w:rPr>
        <w:t>, em acerto de contas, todos os valores devidos até a data da rescisão.</w:t>
      </w: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 PRIMEIRA</w:t>
      </w:r>
      <w:r>
        <w:rPr>
          <w:sz w:val="22"/>
        </w:rPr>
        <w:t xml:space="preserve"> – As partes estipulam uma multa contratual de valor igual a 2% (dois por cento) do valor global deste contrato, à parte que, por qualquer razão, infringir dispositivo constante do presente contrato, incorrendo a parte infratora, ainda, em todas as despesas de eventual execução judicial, custas honorários advocatícios e demais cominações legais.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 SEGUNDA</w:t>
      </w:r>
      <w:r>
        <w:rPr>
          <w:sz w:val="22"/>
        </w:rPr>
        <w:t xml:space="preserve"> – Os serviços contratados serão acompanhados e fiscalizados pelo Gabinete do Prefeito a quem caberá: Acompanhar e fiscalizar os fornecimentos; Fiscalizar as notas fiscais; solicitar informações sobre a tramitação de processos e encaminhar documentos, entre outros. </w:t>
      </w: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 TERCEIRA</w:t>
      </w:r>
      <w:r>
        <w:rPr>
          <w:sz w:val="22"/>
        </w:rPr>
        <w:t xml:space="preserve"> – Se, por qualquer razão, a </w:t>
      </w:r>
      <w:r>
        <w:rPr>
          <w:b/>
          <w:sz w:val="22"/>
        </w:rPr>
        <w:t>CONTRATADA</w:t>
      </w:r>
      <w:r>
        <w:rPr>
          <w:sz w:val="22"/>
        </w:rPr>
        <w:t xml:space="preserve"> não acatar qualquer laudo ou parecer da Secretaria responsável pela fiscalização, poderá promover ou realizar, as suas expensas, perícia técnica relativa à discordância. 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 DÉCIMA QUARTA</w:t>
      </w:r>
      <w:r>
        <w:rPr>
          <w:sz w:val="22"/>
        </w:rPr>
        <w:t xml:space="preserve"> – Á perícia a que se refere a cláusula anterior somente poderá ser levada a efeito por corpo técnico competente, composto, no mínimo, por 03(três) elementos, um dos quais obrigatoriamente indicado pela</w:t>
      </w:r>
      <w:r w:rsidRPr="00A11EC7">
        <w:rPr>
          <w:b/>
          <w:sz w:val="22"/>
        </w:rPr>
        <w:t xml:space="preserve"> </w:t>
      </w:r>
      <w:r>
        <w:rPr>
          <w:b/>
          <w:sz w:val="22"/>
        </w:rPr>
        <w:t>CONTRATANTE</w:t>
      </w:r>
      <w:r w:rsidRPr="00A11EC7">
        <w:rPr>
          <w:b/>
          <w:sz w:val="22"/>
        </w:rPr>
        <w:t xml:space="preserve"> </w:t>
      </w:r>
      <w:r>
        <w:rPr>
          <w:sz w:val="22"/>
        </w:rPr>
        <w:t>.</w:t>
      </w: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b/>
          <w:sz w:val="22"/>
          <w:u w:val="single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CLÁUSULA DÉCIMA QUINTA - </w:t>
      </w:r>
      <w:r>
        <w:rPr>
          <w:sz w:val="22"/>
        </w:rPr>
        <w:t>Este contrato poderá ser alterado:</w:t>
      </w: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I – Unilateralmente pela</w:t>
      </w:r>
      <w:r w:rsidRPr="00770937">
        <w:rPr>
          <w:b/>
          <w:sz w:val="22"/>
        </w:rPr>
        <w:t xml:space="preserve"> </w:t>
      </w:r>
      <w:r>
        <w:rPr>
          <w:b/>
          <w:sz w:val="22"/>
        </w:rPr>
        <w:t xml:space="preserve">CONTRATANTE </w:t>
      </w:r>
      <w:r>
        <w:rPr>
          <w:sz w:val="22"/>
        </w:rPr>
        <w:t xml:space="preserve"> a) Quando houver modificação do projeto ou de suas especificações, para melhor adequação técnica aos seus objetivos; b) Quando necessária à modificação do valor contratual, em decorrência de acréscimo ou diminuição quantitativa de seu objeto; II – Por acordo das partes: a) Quando conveniente a substituição da garantia de execução, se exigida; b) Quando necessária a modificação da forma de pagamento, por imposição de circunstâncias superveniente mantida o valor inicial; c) Para restabelecer a relação, que as partes pactuaram inicialmente, entre os encargos da </w:t>
      </w:r>
      <w:r>
        <w:rPr>
          <w:b/>
          <w:sz w:val="22"/>
        </w:rPr>
        <w:t>CONTRATADA</w:t>
      </w:r>
      <w:r>
        <w:rPr>
          <w:sz w:val="22"/>
        </w:rPr>
        <w:t xml:space="preserve"> e a retribuição da </w:t>
      </w:r>
      <w:r>
        <w:rPr>
          <w:b/>
          <w:sz w:val="22"/>
        </w:rPr>
        <w:t>CONTRATANTE</w:t>
      </w:r>
      <w:r w:rsidRPr="00A11EC7">
        <w:rPr>
          <w:b/>
          <w:sz w:val="22"/>
        </w:rPr>
        <w:t xml:space="preserve"> </w:t>
      </w:r>
      <w:r>
        <w:rPr>
          <w:sz w:val="22"/>
        </w:rPr>
        <w:t>para a justa remuneração da obra e/ou serviço, objetivando a manutenção do inicial equilíbrio econômico e financeiro do contrato.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CLÁUSULA DÉCIMA SEXTA - </w:t>
      </w:r>
      <w:r>
        <w:rPr>
          <w:sz w:val="22"/>
        </w:rPr>
        <w:t xml:space="preserve">A </w:t>
      </w:r>
      <w:r>
        <w:rPr>
          <w:b/>
          <w:sz w:val="22"/>
        </w:rPr>
        <w:t>CONTRATADA</w:t>
      </w:r>
      <w:r>
        <w:rPr>
          <w:sz w:val="22"/>
        </w:rPr>
        <w:t xml:space="preserve"> fica obrigada a aceitar nas mesmas condições contratuais, os acréscimos ou supressões que se fizerem nos serviços, até 25% (vinte e cinco por cento) do valor inicial do contrato.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  SÉTIMA</w:t>
      </w:r>
      <w:r>
        <w:rPr>
          <w:sz w:val="22"/>
        </w:rPr>
        <w:t xml:space="preserve"> – Quaisquer tributos ou encargos legais, criados, alterados ou extintos após a assinatura do presente instrumento, de comprovada repercussão nos preços ora contratados, implicarão a revisão destes para mais ou para menos, conforme o caso.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DÉCIMA OITAVA</w:t>
      </w:r>
      <w:r>
        <w:rPr>
          <w:sz w:val="22"/>
        </w:rPr>
        <w:t xml:space="preserve"> – Em havendo alteração unilateral do presente contrato que aumente os encargos da </w:t>
      </w:r>
      <w:r>
        <w:rPr>
          <w:b/>
          <w:sz w:val="22"/>
        </w:rPr>
        <w:t>CONTRATADA</w:t>
      </w:r>
      <w:r>
        <w:rPr>
          <w:sz w:val="22"/>
        </w:rPr>
        <w:t>, a</w:t>
      </w:r>
      <w:r w:rsidRPr="004415D7">
        <w:rPr>
          <w:b/>
          <w:sz w:val="22"/>
        </w:rPr>
        <w:t xml:space="preserve"> </w:t>
      </w:r>
      <w:r>
        <w:rPr>
          <w:b/>
          <w:sz w:val="22"/>
        </w:rPr>
        <w:t xml:space="preserve">CONTRATANTE </w:t>
      </w:r>
      <w:r>
        <w:rPr>
          <w:sz w:val="22"/>
        </w:rPr>
        <w:t>deverá restabelecer por aditamento, o equilíbrio econômico-financeiro inicial.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CLÁUSULA DÉCIMA NONA </w:t>
      </w:r>
      <w:r>
        <w:rPr>
          <w:sz w:val="22"/>
        </w:rPr>
        <w:t xml:space="preserve">– Constituem motivo para rescisão do presente contrato: I – O não cumprimento de suas cláusulas e especificações; II – O cumprimento irregular de quaisquer de suas cláusulas e especificações; III – A subcontratação, parcial ou total, do objeto do presente contrato, a associação da </w:t>
      </w:r>
      <w:r>
        <w:rPr>
          <w:b/>
          <w:sz w:val="22"/>
        </w:rPr>
        <w:t xml:space="preserve">CONTRATADA </w:t>
      </w:r>
      <w:r>
        <w:rPr>
          <w:sz w:val="22"/>
        </w:rPr>
        <w:t xml:space="preserve">com outrem, a cessão ou transferência, total ou parcial, exceto se admitida no Edital, bem como a fusão, cisão ou a incorporação, que aferem a boa execução deste; IV – O desatendimento das determinações regulares da Secretaria designada para acompanhar e fiscalizar a sua execução; V – O cometimento reiterado de faltas na execução de presente; VI – A decretação de falência, ou pedido de concordata ou a instauração de insolvência civil; VII – A dissolução da sociedade ou o falecimento do responsável pela </w:t>
      </w:r>
      <w:r>
        <w:rPr>
          <w:b/>
          <w:sz w:val="22"/>
        </w:rPr>
        <w:t>CONTRATADA</w:t>
      </w:r>
      <w:r>
        <w:rPr>
          <w:sz w:val="22"/>
        </w:rPr>
        <w:t xml:space="preserve">, que, a juízo da </w:t>
      </w:r>
      <w:r>
        <w:rPr>
          <w:b/>
          <w:sz w:val="22"/>
        </w:rPr>
        <w:t>CONTRATANTE</w:t>
      </w:r>
      <w:r>
        <w:rPr>
          <w:sz w:val="22"/>
        </w:rPr>
        <w:t xml:space="preserve">, prejudique a execução do presente; VIII – O protesto de títulos ou a emissão de cheques, sem suficiente provisão, que caracterizem a Insolvência da </w:t>
      </w:r>
      <w:r>
        <w:rPr>
          <w:b/>
          <w:sz w:val="22"/>
        </w:rPr>
        <w:t>CONTRATADA</w:t>
      </w:r>
      <w:r>
        <w:rPr>
          <w:sz w:val="22"/>
        </w:rPr>
        <w:t xml:space="preserve">; IX – Razões de interesse do serviço público; X – A suspensão de sua execução, por ordem escrita da </w:t>
      </w:r>
      <w:r>
        <w:rPr>
          <w:b/>
          <w:sz w:val="22"/>
        </w:rPr>
        <w:t>CONTRATANTE</w:t>
      </w:r>
      <w:r>
        <w:rPr>
          <w:sz w:val="22"/>
        </w:rPr>
        <w:t xml:space="preserve">, por prazo superior a 120 (cento e vinte) dias, salvo em caos de calamidade pública ou grave perturbação da ordem interna; XI – O atraso superior a 90 (noventa) dias dos pagamentos devidos pela </w:t>
      </w:r>
      <w:r>
        <w:rPr>
          <w:b/>
          <w:sz w:val="22"/>
        </w:rPr>
        <w:t>CONTRATANTE</w:t>
      </w:r>
      <w:r>
        <w:rPr>
          <w:sz w:val="22"/>
        </w:rPr>
        <w:t>, decorrentes dos serviços já recebidos, salvo em caso de calamidade pública ou grave perturbação da ordem interna; XII – A ocorrência de caso fortuito ou de força maior, regularmente comprovada, impeditiva da execução do presente.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b/>
          <w:sz w:val="22"/>
          <w:u w:val="single"/>
        </w:rPr>
        <w:t>CLÁUSULA VIGÉSIMA</w:t>
      </w:r>
      <w:r>
        <w:rPr>
          <w:sz w:val="22"/>
        </w:rPr>
        <w:t xml:space="preserve"> – As partes elegem o foro da </w:t>
      </w:r>
      <w:r>
        <w:rPr>
          <w:b/>
          <w:bCs/>
          <w:sz w:val="22"/>
        </w:rPr>
        <w:t>Comarca de ...................../SC</w:t>
      </w:r>
      <w:r>
        <w:rPr>
          <w:sz w:val="22"/>
        </w:rPr>
        <w:t>, com expressa renuncia a qualquer outro, por mais privilegiado que seja para dirimir as controvérsias oriundas da execução do presente instrumento.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E por estarem justas e contratadas, as partes assinam o presente instrumento, na presença de duas testemunhas, para que possa produzir os seus legais e esperados efeitos.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tabs>
          <w:tab w:val="left" w:pos="48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00100" w:rsidRDefault="00D00100" w:rsidP="00D00100">
      <w:pPr>
        <w:tabs>
          <w:tab w:val="left" w:pos="4860"/>
        </w:tabs>
        <w:rPr>
          <w:sz w:val="22"/>
        </w:rPr>
      </w:pPr>
      <w:r>
        <w:rPr>
          <w:sz w:val="22"/>
        </w:rPr>
        <w:t>..................../SC, .............,...................... de ...................</w:t>
      </w:r>
    </w:p>
    <w:p w:rsidR="00D00100" w:rsidRDefault="00D00100" w:rsidP="00D00100">
      <w:pPr>
        <w:tabs>
          <w:tab w:val="left" w:pos="4860"/>
        </w:tabs>
        <w:rPr>
          <w:sz w:val="22"/>
        </w:rPr>
      </w:pPr>
    </w:p>
    <w:p w:rsidR="00D00100" w:rsidRDefault="00D00100" w:rsidP="00D00100">
      <w:pPr>
        <w:jc w:val="center"/>
        <w:rPr>
          <w:sz w:val="22"/>
        </w:rPr>
      </w:pPr>
    </w:p>
    <w:p w:rsidR="00D00100" w:rsidRDefault="00D00100" w:rsidP="00D00100">
      <w:pPr>
        <w:jc w:val="center"/>
        <w:rPr>
          <w:sz w:val="22"/>
        </w:rPr>
      </w:pPr>
      <w:r>
        <w:rPr>
          <w:sz w:val="22"/>
        </w:rPr>
        <w:t>________________________________________</w:t>
      </w:r>
    </w:p>
    <w:p w:rsidR="00D00100" w:rsidRPr="00A11EC7" w:rsidRDefault="00D00100" w:rsidP="00D00100">
      <w:pPr>
        <w:jc w:val="center"/>
        <w:rPr>
          <w:sz w:val="22"/>
        </w:rPr>
      </w:pPr>
      <w:r>
        <w:rPr>
          <w:sz w:val="22"/>
        </w:rPr>
        <w:t>Prefeitura Municipal de .....................</w:t>
      </w:r>
      <w:r w:rsidRPr="00A11EC7">
        <w:rPr>
          <w:sz w:val="22"/>
        </w:rPr>
        <w:t xml:space="preserve"> </w:t>
      </w:r>
    </w:p>
    <w:p w:rsidR="00D00100" w:rsidRDefault="00D00100" w:rsidP="00D00100">
      <w:pPr>
        <w:jc w:val="center"/>
        <w:rPr>
          <w:sz w:val="22"/>
        </w:rPr>
      </w:pPr>
    </w:p>
    <w:p w:rsidR="00D00100" w:rsidRDefault="00D00100" w:rsidP="00D00100">
      <w:pPr>
        <w:jc w:val="center"/>
        <w:rPr>
          <w:sz w:val="22"/>
        </w:rPr>
      </w:pPr>
    </w:p>
    <w:p w:rsidR="00D00100" w:rsidRDefault="00D00100" w:rsidP="00D00100">
      <w:pPr>
        <w:jc w:val="center"/>
        <w:rPr>
          <w:sz w:val="22"/>
        </w:rPr>
      </w:pPr>
    </w:p>
    <w:p w:rsidR="00D00100" w:rsidRDefault="00D00100" w:rsidP="00D00100">
      <w:pPr>
        <w:jc w:val="center"/>
        <w:rPr>
          <w:sz w:val="22"/>
        </w:rPr>
      </w:pPr>
      <w:r>
        <w:rPr>
          <w:sz w:val="22"/>
        </w:rPr>
        <w:t>_________________________________________</w:t>
      </w:r>
    </w:p>
    <w:p w:rsidR="00D00100" w:rsidRDefault="00D00100" w:rsidP="00D00100">
      <w:pPr>
        <w:jc w:val="center"/>
        <w:rPr>
          <w:sz w:val="22"/>
        </w:rPr>
      </w:pPr>
      <w:r>
        <w:rPr>
          <w:sz w:val="22"/>
        </w:rPr>
        <w:t>Lilio Chaves Cabral</w:t>
      </w:r>
    </w:p>
    <w:p w:rsidR="00D00100" w:rsidRDefault="00D00100" w:rsidP="00D00100">
      <w:pPr>
        <w:jc w:val="center"/>
        <w:rPr>
          <w:sz w:val="22"/>
        </w:rPr>
      </w:pPr>
      <w:r>
        <w:rPr>
          <w:sz w:val="22"/>
        </w:rPr>
        <w:t>Diretor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Testemunhas: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__________________________________                      ____________________________________</w:t>
      </w: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Nome:                                                                               Nome:</w:t>
      </w: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>CPF nº:                                                                             CPF nº:</w:t>
      </w:r>
    </w:p>
    <w:p w:rsidR="00D00100" w:rsidRDefault="00D00100" w:rsidP="00D00100">
      <w:pPr>
        <w:jc w:val="both"/>
        <w:rPr>
          <w:sz w:val="22"/>
        </w:rPr>
      </w:pPr>
      <w:r>
        <w:rPr>
          <w:sz w:val="22"/>
        </w:rPr>
        <w:t xml:space="preserve">RG nº:                                                                               RG nº:                                                                                           </w:t>
      </w: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sz w:val="22"/>
        </w:rPr>
      </w:pPr>
    </w:p>
    <w:p w:rsidR="00D00100" w:rsidRDefault="00D00100" w:rsidP="00D00100">
      <w:pPr>
        <w:jc w:val="both"/>
        <w:rPr>
          <w:b/>
          <w:sz w:val="22"/>
        </w:rPr>
      </w:pPr>
    </w:p>
    <w:p w:rsidR="00D00100" w:rsidRDefault="00D00100" w:rsidP="00D00100">
      <w:pPr>
        <w:spacing w:line="240" w:lineRule="exact"/>
        <w:jc w:val="center"/>
        <w:rPr>
          <w:rFonts w:ascii="Arial" w:hAnsi="Arial" w:cs="Arial"/>
        </w:rPr>
      </w:pPr>
    </w:p>
    <w:p w:rsidR="005E437C" w:rsidRDefault="005E437C"/>
    <w:sectPr w:rsidR="005E437C" w:rsidSect="00D97A0A">
      <w:footerReference w:type="even" r:id="rId8"/>
      <w:pgSz w:w="12240" w:h="15840"/>
      <w:pgMar w:top="851" w:right="1134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7F" w:rsidRDefault="0040527F">
      <w:r>
        <w:separator/>
      </w:r>
    </w:p>
  </w:endnote>
  <w:endnote w:type="continuationSeparator" w:id="0">
    <w:p w:rsidR="0040527F" w:rsidRDefault="004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4F" w:rsidRDefault="002D3A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524F" w:rsidRDefault="004052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7F" w:rsidRDefault="0040527F">
      <w:r>
        <w:separator/>
      </w:r>
    </w:p>
  </w:footnote>
  <w:footnote w:type="continuationSeparator" w:id="0">
    <w:p w:rsidR="0040527F" w:rsidRDefault="0040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56CD"/>
    <w:multiLevelType w:val="hybridMultilevel"/>
    <w:tmpl w:val="6EE48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0"/>
    <w:docVar w:name="AnoProcesso" w:val="2020"/>
    <w:docVar w:name="Bairro" w:val="Centro "/>
    <w:docVar w:name="CargoDiretorCompras" w:val="Diretor de Compras"/>
    <w:docVar w:name="CargoMembro1" w:val="SECRETARIA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8717-000"/>
    <w:docVar w:name="Cidade" w:val="Sangão"/>
    <w:docVar w:name="CidadeContratado" w:val="Brasília"/>
    <w:docVar w:name="CNPJ" w:val="95.780.458/0001-17"/>
    <w:docVar w:name="CNPJContratado" w:val="05568964000154"/>
    <w:docVar w:name="CPFContratado" w:val=" "/>
    <w:docVar w:name="CPFTitular" w:val="806.541.269-68"/>
    <w:docVar w:name="DataAbertura" w:val="06/01/2020"/>
    <w:docVar w:name="DataAdjudicacao" w:val="19 de Fevereiro de 2020"/>
    <w:docVar w:name="DataDecreto" w:val="06/01/2020"/>
    <w:docVar w:name="DataExtensoAdjudicacao" w:val="6 de Janeiro de 2020"/>
    <w:docVar w:name="DataExtensoHomolog" w:val="6 de Janeiro de 2020"/>
    <w:docVar w:name="DataExtensoProcesso" w:val="6 de Janeiro de 2020"/>
    <w:docVar w:name="DataExtensoPublicacao" w:val="6 de Janeiro de 2020"/>
    <w:docVar w:name="DataFinalRecEnvelope" w:val="06/01/2020"/>
    <w:docVar w:name="DataHomologacao" w:val="06/01/2020"/>
    <w:docVar w:name="DataInicioRecEnvelope" w:val="06/01/2020"/>
    <w:docVar w:name="DataPortaria" w:val="01/01/1900"/>
    <w:docVar w:name="DataProcesso" w:val="06/01/2020"/>
    <w:docVar w:name="DataPublicacao" w:val="06 de Janeiro de 2020"/>
    <w:docVar w:name="DecretoNomeacao" w:val="001/2020"/>
    <w:docVar w:name="Dotacoes" w:val="2.003.3390.39 - 80 - 21/2020   -   MANUTENÇÃO DA SECRETARIA DE ADMINISTRAÇÃO E FINANÇ "/>
    <w:docVar w:name="Endereco" w:val="Rodovia SC 443, Km 02"/>
    <w:docVar w:name="EnderecoContratado" w:val="Q SC/NORTE QUADRA 01BLOCO F, SALA 302 E3"/>
    <w:docVar w:name="EnderecoEntrega" w:val="E-mail para envio das notas fiscais"/>
    <w:docVar w:name="EstadoContratado" w:val="DF"/>
    <w:docVar w:name="Fax" w:val="483656-3500"/>
    <w:docVar w:name="FonteRecurso" w:val=" "/>
    <w:docVar w:name="FormaJulgamento" w:val="Menor preço por item "/>
    <w:docVar w:name="FormaPgto" w:val="ATÉ O 10° DIA MÊS SUBSEQUENTE "/>
    <w:docVar w:name="FormaReajuste" w:val="Lei 8.666/93"/>
    <w:docVar w:name="HoraAbertura" w:val="08:00"/>
    <w:docVar w:name="HoraFinalRecEnvelope" w:val="08:00"/>
    <w:docVar w:name="HoraInicioRecEnvelope" w:val="08:00"/>
    <w:docVar w:name="IdentifContratado" w:val=" "/>
    <w:docVar w:name="ItensLicitacao" w:val="_x000d__x000d_Item_x0009_    Quantidade_x0009_Unid_x0009_Nome do Material_x000d_   1_x0009_       12,000_x0009_MES    _x0009_Serviço de representação e protocolos em Brasília;_x000d_Contratação de pessoa juridica especializada para a prestação de serviços técnicos na orientação, acompanhamento de demandas do município junto ao Governo Federal e Instituições Oficiais de Crédito no âmbito do Dsitrito Federal, envio periódico de instruções quanto a disponibilidade e obtenção de recursosorçamentários junto ao Governo Federal (Editais, instruções Normativas, Portarias, Decretos, Programas), Disponibilização da infraestrutura completa de escritório e sala de reunião localizada_x000d_próxima a Esplnada dos Ministérios, para atendimento aos interesses da Prefeitura, protocolo de documentos junto aos òrgãos Governamentais e Embaixadas, Monitoramento de datas de vigência de Contratos e Convênios dos municípios associados junto ao governo Federal, com alertas enviados por email._x000d_"/>
    <w:docVar w:name="ItensLicitacaoPorLote" w:val=" "/>
    <w:docVar w:name="ItensVencedores" w:val="_x000d_ _x000d_ Fornecedor: 8546 - SANTA CATARINA CONSULTORES ASSOSSIADOS LTDA_x000d_ _x000d_ Item_x0009_    Quantidade_x0009_Unid_x0009_Nome do Material                                                  _x0009__x0009__x0009_Preço Total_x000d_    1_x0009_       12,000_x0009_MES    _x0009_Serviço de representação e protocolos em Brasília;_x0009_Serviço de representação e protocolos em Brasília;_x000d_Contratação de pessoa juridica especializada para a prestação de serviços técnicos na orientação, acompanhamento de demandas do município junto ao Governo Federal e Instituições Oficiais de Crédito no âmbito do Dsitrito Federal, envio periódico de instruções quanto a disponibilidade e obtenção de recursosorçamentários junto ao Governo Federal (Editais, instruções Normativas, Portarias, Decretos, Programas), Disponibilização da infraestrutura completa de escritório e sala de reunião localizada_x000d_próxima a Esplnada dos Ministérios, para atendimento aos interesses da Prefeitura, protocolo de documentos junto aos òrgãos Governamentais e Embaixadas, Monitoramento de datas de vigência de Contratos e Convênios dos municípios associados junto ao governo Federal, com alertas enviados por email._x000d__x0009_      7.980,00"/>
    <w:docVar w:name="ListaDctosProc" w:val="- Certidão Negativa do FGTS _x000d_- Certidão Negativa Municipal- Certidão Negativa Estadual- Certidão Negativa Federal- Contrato Social- Certidão de Falencia ou Concordata.- Certidão Negativa de Débitos Trabalhistas"/>
    <w:docVar w:name="LocalEntrega" w:val="Local indicado pela Secretaria"/>
    <w:docVar w:name="Modalidade" w:val="Dispensa de Licitação p/ Compras e Serviços"/>
    <w:docVar w:name="NomeCentroCusto" w:val="MANUTENÇÃO DO DEPARTAMENTO ADMINISTRATIV"/>
    <w:docVar w:name="NomeContratado" w:val="SANTA CATARINA CONSULTORES ASSOSSIADOS LTDA"/>
    <w:docVar w:name="NomeDiretorCompras" w:val=" "/>
    <w:docVar w:name="NomeEstado" w:val="ESTADO DE SANTA CATARINA"/>
    <w:docVar w:name="NomeMembro1" w:val="MARCIANI RAMOS GARCIA"/>
    <w:docVar w:name="NomeMembro2" w:val="DIEGO MORETTO JESUINO"/>
    <w:docVar w:name="NomeMembro3" w:val="JANILDA DOS SANTOS DE SOUZA ALVES"/>
    <w:docVar w:name="NomeMembro4" w:val="NIELSSEM GOULART SOUZA"/>
    <w:docVar w:name="NomeMembro5" w:val=" "/>
    <w:docVar w:name="NomeMembro6" w:val=" "/>
    <w:docVar w:name="NomeMembro7" w:val=" "/>
    <w:docVar w:name="NomeMembro8" w:val=" "/>
    <w:docVar w:name="NomeOrgao" w:val="SEC.MUNICIPAL DE ADMINISTRAÇÃO E FINANÇAS "/>
    <w:docVar w:name="NomePresComissao" w:val="RIDES JOSE SCREMIN"/>
    <w:docVar w:name="NomeRespCompras" w:val=" "/>
    <w:docVar w:name="NomeRespContratado" w:val=" "/>
    <w:docVar w:name="NomeSecretario" w:val="ALDORI ANTONIO DA SILVA"/>
    <w:docVar w:name="NomeTitular" w:val="DALMIR CARARA CANDIDO"/>
    <w:docVar w:name="NomeUnidade" w:val="DEPARTAMENTO ADMINISTRATIVO"/>
    <w:docVar w:name="NomeUsuario" w:val="PREFEITURA MUNICIPAL DE SANGAO                    "/>
    <w:docVar w:name="NumeroCentroCusto" w:val="11/2020"/>
    <w:docVar w:name="NumeroOrgao" w:val="03"/>
    <w:docVar w:name="NumeroUnidade" w:val="03.01"/>
    <w:docVar w:name="NumLicitacao" w:val="8/2020"/>
    <w:docVar w:name="NumProcesso" w:val="9/2020"/>
    <w:docVar w:name="ObjetoLicitacao" w:val="Serviço de representação e protocolos em Brasília; Contratação de pessoa jurídica especializada para a prestação de serviços técnicos na orientação, acompanhamento de demandas do município junto ao Governo Federal e Instituições Oficiais de Crédito no âmbito do Distrito Federal, envio periódico de instruções quanto a disponibilidade e obtenção de recursos orçamentários junto ao Governo Federal (Editais, instruções Normativas, Portarias, Decretos, Programas), Disponibilização da infraestrutura co"/>
    <w:docVar w:name="ObsProcesso" w:val=" "/>
    <w:docVar w:name="PortariaComissao" w:val="001/2019"/>
    <w:docVar w:name="PrazoEntrega" w:val="até 31/12/2020"/>
    <w:docVar w:name="SiglaEstado" w:val="SC"/>
    <w:docVar w:name="SiglaModalidade" w:val="DL"/>
    <w:docVar w:name="Telefone" w:val="483656-3500"/>
    <w:docVar w:name="TipoComissao" w:val=" PERMANENTE"/>
    <w:docVar w:name="ValidadeProposta" w:val="Não inferior a 60 dias "/>
    <w:docVar w:name="ValorTotalProcesso" w:val="7.980,00"/>
    <w:docVar w:name="ValorTotalProcessoExtenso" w:val="(sete mil novecentos e oitenta reais)"/>
    <w:docVar w:name="Vigencia" w:val="31/12/2020"/>
  </w:docVars>
  <w:rsids>
    <w:rsidRoot w:val="00D00100"/>
    <w:rsid w:val="0001012C"/>
    <w:rsid w:val="002D3ABC"/>
    <w:rsid w:val="00326799"/>
    <w:rsid w:val="0040527F"/>
    <w:rsid w:val="005E437C"/>
    <w:rsid w:val="00B60C53"/>
    <w:rsid w:val="00D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860A-4D81-45F5-B500-C4509BF1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0100"/>
    <w:pPr>
      <w:keepNext/>
      <w:spacing w:line="480" w:lineRule="auto"/>
      <w:ind w:left="1134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D00100"/>
    <w:pPr>
      <w:keepNext/>
      <w:ind w:left="1134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D00100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har"/>
    <w:qFormat/>
    <w:rsid w:val="00D00100"/>
    <w:pPr>
      <w:keepNext/>
      <w:jc w:val="both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D00100"/>
    <w:pPr>
      <w:keepNext/>
      <w:jc w:val="center"/>
      <w:outlineLvl w:val="5"/>
    </w:pPr>
    <w:rPr>
      <w:sz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D00100"/>
    <w:pPr>
      <w:keepNext/>
      <w:spacing w:line="200" w:lineRule="exact"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01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01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00100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D00100"/>
    <w:rPr>
      <w:rFonts w:ascii="Arial" w:eastAsia="Times New Roman" w:hAnsi="Arial" w:cs="Times New Roman"/>
      <w:b/>
      <w:sz w:val="1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00100"/>
    <w:rPr>
      <w:rFonts w:ascii="Times New Roman" w:eastAsia="Times New Roman" w:hAnsi="Times New Roman" w:cs="Times New Roman"/>
      <w:sz w:val="20"/>
      <w:szCs w:val="24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D0010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D001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01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00100"/>
    <w:pPr>
      <w:ind w:firstLine="1080"/>
      <w:jc w:val="both"/>
    </w:pPr>
    <w:rPr>
      <w:rFonts w:ascii="Courier" w:hAnsi="Courier" w:cs="Courier New"/>
    </w:rPr>
  </w:style>
  <w:style w:type="character" w:customStyle="1" w:styleId="Recuodecorpodetexto3Char">
    <w:name w:val="Recuo de corpo de texto 3 Char"/>
    <w:basedOn w:val="Fontepargpadro"/>
    <w:link w:val="Recuodecorpodetexto3"/>
    <w:rsid w:val="00D00100"/>
    <w:rPr>
      <w:rFonts w:ascii="Courier" w:eastAsia="Times New Roman" w:hAnsi="Courier" w:cs="Courier New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00100"/>
    <w:pPr>
      <w:spacing w:line="360" w:lineRule="auto"/>
      <w:jc w:val="both"/>
    </w:pPr>
    <w:rPr>
      <w:rFonts w:ascii="Andale Mono" w:hAnsi="Andale Mono"/>
    </w:rPr>
  </w:style>
  <w:style w:type="character" w:customStyle="1" w:styleId="CorpodetextoChar">
    <w:name w:val="Corpo de texto Char"/>
    <w:basedOn w:val="Fontepargpadro"/>
    <w:link w:val="Corpodetexto"/>
    <w:rsid w:val="00D00100"/>
    <w:rPr>
      <w:rFonts w:ascii="Andale Mono" w:eastAsia="Times New Roman" w:hAnsi="Andale Mono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00100"/>
    <w:pPr>
      <w:ind w:left="2340"/>
      <w:jc w:val="both"/>
    </w:pPr>
    <w:rPr>
      <w:rFonts w:ascii="Courier" w:hAnsi="Courier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D00100"/>
    <w:rPr>
      <w:rFonts w:ascii="Courier" w:eastAsia="Times New Roman" w:hAnsi="Courier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0010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Nmerodepgina">
    <w:name w:val="page number"/>
    <w:rsid w:val="00D00100"/>
  </w:style>
  <w:style w:type="paragraph" w:styleId="Rodap">
    <w:name w:val="footer"/>
    <w:basedOn w:val="Normal"/>
    <w:link w:val="RodapChar"/>
    <w:rsid w:val="00D001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001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00100"/>
    <w:pPr>
      <w:jc w:val="both"/>
    </w:pPr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0010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D00100"/>
    <w:pPr>
      <w:widowControl w:val="0"/>
      <w:autoSpaceDE w:val="0"/>
      <w:autoSpaceDN w:val="0"/>
      <w:spacing w:before="120"/>
      <w:ind w:left="100" w:right="119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3555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2020-08-19T11:26:00Z</dcterms:created>
  <dcterms:modified xsi:type="dcterms:W3CDTF">2020-08-19T11:26:00Z</dcterms:modified>
</cp:coreProperties>
</file>