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7A59A9" w14:textId="77777777" w:rsidR="00F76A9C" w:rsidRDefault="00F76A9C" w:rsidP="00985FE2">
      <w:pPr>
        <w:jc w:val="center"/>
        <w:rPr>
          <w:rFonts w:ascii="Arial" w:hAnsi="Arial" w:cs="Arial"/>
          <w:b/>
          <w:iCs/>
          <w:sz w:val="72"/>
          <w:szCs w:val="72"/>
        </w:rPr>
      </w:pPr>
    </w:p>
    <w:p w14:paraId="28D82E3E" w14:textId="6A34B115" w:rsidR="004571A7" w:rsidRPr="00AF0484" w:rsidRDefault="004571A7" w:rsidP="00985FE2">
      <w:pPr>
        <w:jc w:val="center"/>
        <w:rPr>
          <w:rFonts w:ascii="Arial" w:hAnsi="Arial" w:cs="Arial"/>
          <w:b/>
          <w:iCs/>
          <w:sz w:val="72"/>
          <w:szCs w:val="72"/>
        </w:rPr>
      </w:pPr>
      <w:r w:rsidRPr="00AF0484">
        <w:rPr>
          <w:rFonts w:ascii="Arial" w:hAnsi="Arial" w:cs="Arial"/>
          <w:b/>
          <w:iCs/>
          <w:sz w:val="72"/>
          <w:szCs w:val="72"/>
        </w:rPr>
        <w:t>MEMORIAL</w:t>
      </w:r>
      <w:r w:rsidRPr="00AF0484">
        <w:rPr>
          <w:rFonts w:ascii="Arial" w:hAnsi="Arial" w:cs="Arial"/>
          <w:b/>
          <w:iCs/>
          <w:spacing w:val="-102"/>
          <w:sz w:val="72"/>
          <w:szCs w:val="72"/>
        </w:rPr>
        <w:t xml:space="preserve"> </w:t>
      </w:r>
      <w:r w:rsidRPr="00AF0484">
        <w:rPr>
          <w:rFonts w:ascii="Arial" w:hAnsi="Arial" w:cs="Arial"/>
          <w:b/>
          <w:iCs/>
          <w:sz w:val="72"/>
          <w:szCs w:val="72"/>
        </w:rPr>
        <w:t>DESCRITIVO</w:t>
      </w:r>
    </w:p>
    <w:p w14:paraId="0872DB6A" w14:textId="77777777" w:rsidR="004571A7" w:rsidRPr="00AF0484" w:rsidRDefault="004571A7" w:rsidP="00235D77">
      <w:pPr>
        <w:pStyle w:val="Corpodetexto"/>
        <w:spacing w:line="360" w:lineRule="auto"/>
        <w:ind w:right="-116"/>
        <w:jc w:val="center"/>
        <w:rPr>
          <w:rFonts w:ascii="Arial" w:hAnsi="Arial" w:cs="Arial"/>
          <w:b/>
          <w:i/>
          <w:sz w:val="20"/>
        </w:rPr>
      </w:pPr>
    </w:p>
    <w:p w14:paraId="395831A6" w14:textId="77777777" w:rsidR="004571A7" w:rsidRPr="00AF0484" w:rsidRDefault="004571A7" w:rsidP="00235D77">
      <w:pPr>
        <w:pStyle w:val="Corpodetexto"/>
        <w:spacing w:line="360" w:lineRule="auto"/>
        <w:ind w:right="-116"/>
        <w:jc w:val="center"/>
        <w:rPr>
          <w:rFonts w:ascii="Arial" w:hAnsi="Arial" w:cs="Arial"/>
          <w:b/>
          <w:i/>
          <w:sz w:val="20"/>
        </w:rPr>
      </w:pPr>
    </w:p>
    <w:p w14:paraId="0775735E" w14:textId="77777777" w:rsidR="004571A7" w:rsidRPr="00AF0484" w:rsidRDefault="004571A7" w:rsidP="00235D77">
      <w:pPr>
        <w:pStyle w:val="Corpodetexto"/>
        <w:spacing w:before="6" w:line="360" w:lineRule="auto"/>
        <w:ind w:right="-116"/>
        <w:jc w:val="center"/>
        <w:rPr>
          <w:rFonts w:ascii="Arial" w:hAnsi="Arial" w:cs="Arial"/>
          <w:b/>
          <w:i/>
          <w:sz w:val="15"/>
        </w:rPr>
      </w:pPr>
    </w:p>
    <w:p w14:paraId="3FD78A41" w14:textId="78DA84EB" w:rsidR="004571A7" w:rsidRDefault="004571A7" w:rsidP="00235D77">
      <w:pPr>
        <w:spacing w:before="1" w:line="360" w:lineRule="auto"/>
        <w:ind w:right="-116"/>
        <w:jc w:val="center"/>
        <w:rPr>
          <w:rFonts w:ascii="Arial" w:hAnsi="Arial" w:cs="Arial"/>
          <w:b/>
          <w:i/>
          <w:color w:val="0070C0"/>
          <w:sz w:val="50"/>
        </w:rPr>
      </w:pPr>
      <w:r w:rsidRPr="00F76A9C">
        <w:rPr>
          <w:rFonts w:ascii="Arial" w:hAnsi="Arial" w:cs="Arial"/>
          <w:b/>
          <w:i/>
          <w:color w:val="0070C0"/>
          <w:sz w:val="50"/>
        </w:rPr>
        <w:t>PROJETO ELÉTRICO</w:t>
      </w:r>
    </w:p>
    <w:p w14:paraId="722A202E" w14:textId="77777777" w:rsidR="00966BBA" w:rsidRDefault="00966BBA" w:rsidP="00235D77">
      <w:pPr>
        <w:spacing w:before="1" w:line="360" w:lineRule="auto"/>
        <w:ind w:right="-116"/>
        <w:jc w:val="center"/>
        <w:rPr>
          <w:rFonts w:ascii="Arial" w:hAnsi="Arial" w:cs="Arial"/>
          <w:b/>
          <w:i/>
          <w:color w:val="0070C0"/>
          <w:sz w:val="50"/>
        </w:rPr>
      </w:pPr>
    </w:p>
    <w:p w14:paraId="1870FD29" w14:textId="77777777" w:rsidR="00A65FB8" w:rsidRPr="00F76A9C" w:rsidRDefault="00A65FB8" w:rsidP="00235D77">
      <w:pPr>
        <w:spacing w:before="1" w:line="360" w:lineRule="auto"/>
        <w:ind w:right="-116"/>
        <w:jc w:val="center"/>
        <w:rPr>
          <w:rFonts w:ascii="Arial" w:hAnsi="Arial" w:cs="Arial"/>
          <w:b/>
          <w:i/>
          <w:color w:val="0070C0"/>
          <w:sz w:val="50"/>
        </w:rPr>
      </w:pPr>
    </w:p>
    <w:p w14:paraId="4ADFC6CA" w14:textId="6E0015F2" w:rsidR="004571A7" w:rsidRPr="00966BBA" w:rsidRDefault="004571A7" w:rsidP="00966BBA">
      <w:pPr>
        <w:jc w:val="center"/>
        <w:rPr>
          <w:rFonts w:ascii="Arial" w:hAnsi="Arial" w:cs="Arial"/>
          <w:b/>
          <w:bCs/>
          <w:color w:val="000000" w:themeColor="text1"/>
          <w:sz w:val="44"/>
          <w:szCs w:val="44"/>
        </w:rPr>
      </w:pPr>
    </w:p>
    <w:p w14:paraId="19E96D7E" w14:textId="77777777" w:rsidR="004571A7" w:rsidRPr="00AF0484" w:rsidRDefault="004571A7" w:rsidP="00235D77">
      <w:pPr>
        <w:pStyle w:val="Corpodetexto"/>
        <w:spacing w:line="360" w:lineRule="auto"/>
        <w:ind w:right="-116"/>
        <w:jc w:val="center"/>
        <w:rPr>
          <w:rFonts w:ascii="Arial" w:hAnsi="Arial" w:cs="Arial"/>
          <w:i/>
          <w:sz w:val="20"/>
        </w:rPr>
      </w:pPr>
    </w:p>
    <w:p w14:paraId="2B1A3EF6" w14:textId="77777777" w:rsidR="004571A7" w:rsidRPr="00AF0484" w:rsidRDefault="004571A7" w:rsidP="00235D77">
      <w:pPr>
        <w:pStyle w:val="Corpodetexto"/>
        <w:spacing w:before="2" w:line="360" w:lineRule="auto"/>
        <w:ind w:right="-116"/>
        <w:jc w:val="center"/>
        <w:rPr>
          <w:rFonts w:ascii="Arial" w:hAnsi="Arial" w:cs="Arial"/>
          <w:i/>
          <w:sz w:val="20"/>
        </w:rPr>
      </w:pPr>
    </w:p>
    <w:p w14:paraId="529E5ABE" w14:textId="76824877" w:rsidR="004571A7" w:rsidRPr="001B0C86" w:rsidRDefault="004571A7" w:rsidP="001744E8">
      <w:pPr>
        <w:spacing w:before="34" w:line="360" w:lineRule="auto"/>
        <w:ind w:right="-116"/>
        <w:jc w:val="center"/>
        <w:rPr>
          <w:rFonts w:ascii="Arial" w:hAnsi="Arial" w:cs="Arial"/>
          <w:b/>
          <w:sz w:val="26"/>
          <w:szCs w:val="26"/>
        </w:rPr>
      </w:pPr>
      <w:r w:rsidRPr="001B0C86">
        <w:rPr>
          <w:rFonts w:ascii="Arial" w:hAnsi="Arial" w:cs="Arial"/>
          <w:b/>
          <w:sz w:val="26"/>
          <w:szCs w:val="26"/>
        </w:rPr>
        <w:t>OBRA:</w:t>
      </w:r>
    </w:p>
    <w:p w14:paraId="7B56092C" w14:textId="37DC8110" w:rsidR="001744E8" w:rsidRDefault="00A65FB8" w:rsidP="00235D77">
      <w:pPr>
        <w:spacing w:before="33" w:line="360" w:lineRule="auto"/>
        <w:ind w:right="-116"/>
        <w:jc w:val="center"/>
        <w:rPr>
          <w:rFonts w:ascii="Arial" w:hAnsi="Arial" w:cs="Arial"/>
          <w:i/>
          <w:sz w:val="26"/>
          <w:szCs w:val="26"/>
        </w:rPr>
      </w:pPr>
      <w:r w:rsidRPr="00066154">
        <w:rPr>
          <w:rFonts w:ascii="Arial" w:hAnsi="Arial" w:cs="Arial"/>
          <w:i/>
          <w:sz w:val="26"/>
          <w:szCs w:val="26"/>
        </w:rPr>
        <w:t xml:space="preserve">Adequação IP </w:t>
      </w:r>
      <w:r w:rsidR="00B84B7F" w:rsidRPr="00B84B7F">
        <w:rPr>
          <w:rFonts w:ascii="Arial" w:hAnsi="Arial" w:cs="Arial"/>
          <w:sz w:val="26"/>
          <w:szCs w:val="26"/>
        </w:rPr>
        <w:t>Maria Teixeira Patrício</w:t>
      </w:r>
    </w:p>
    <w:p w14:paraId="2DB40797" w14:textId="3801D5E2" w:rsidR="004571A7" w:rsidRPr="001B0C86" w:rsidRDefault="004571A7" w:rsidP="00A46049">
      <w:pPr>
        <w:spacing w:before="33" w:line="360" w:lineRule="auto"/>
        <w:ind w:right="-116"/>
        <w:jc w:val="center"/>
        <w:rPr>
          <w:rFonts w:ascii="Arial" w:hAnsi="Arial" w:cs="Arial"/>
          <w:b/>
          <w:sz w:val="26"/>
          <w:szCs w:val="26"/>
        </w:rPr>
      </w:pPr>
      <w:r w:rsidRPr="001B0C86">
        <w:rPr>
          <w:rFonts w:ascii="Arial" w:hAnsi="Arial" w:cs="Arial"/>
          <w:b/>
          <w:sz w:val="26"/>
          <w:szCs w:val="26"/>
        </w:rPr>
        <w:t>LOCALIZAÇÃO:</w:t>
      </w:r>
    </w:p>
    <w:p w14:paraId="62F9F584" w14:textId="2821461F" w:rsidR="00A46049" w:rsidRDefault="00B84B7F" w:rsidP="00A46049">
      <w:pPr>
        <w:spacing w:before="33" w:line="360" w:lineRule="auto"/>
        <w:ind w:right="-116"/>
        <w:jc w:val="center"/>
        <w:rPr>
          <w:rFonts w:ascii="Arial" w:hAnsi="Arial" w:cs="Arial"/>
          <w:i/>
          <w:sz w:val="26"/>
          <w:szCs w:val="26"/>
        </w:rPr>
      </w:pPr>
      <w:r w:rsidRPr="00B84B7F">
        <w:rPr>
          <w:rFonts w:ascii="Arial" w:hAnsi="Arial" w:cs="Arial"/>
          <w:color w:val="000000"/>
          <w:sz w:val="26"/>
          <w:szCs w:val="26"/>
        </w:rPr>
        <w:t>Maria Teixeira Patrício, Santa Apolônia</w:t>
      </w:r>
      <w:r w:rsidR="00A65FB8" w:rsidRPr="00066154">
        <w:rPr>
          <w:rFonts w:ascii="Arial" w:hAnsi="Arial" w:cs="Arial"/>
          <w:i/>
          <w:sz w:val="26"/>
          <w:szCs w:val="26"/>
        </w:rPr>
        <w:t xml:space="preserve">, Sangão </w:t>
      </w:r>
      <w:r w:rsidR="00D00AD5" w:rsidRPr="00066154">
        <w:rPr>
          <w:rFonts w:ascii="Arial" w:hAnsi="Arial" w:cs="Arial"/>
          <w:i/>
          <w:sz w:val="26"/>
          <w:szCs w:val="26"/>
        </w:rPr>
        <w:t>-SC.</w:t>
      </w:r>
    </w:p>
    <w:p w14:paraId="255A672D" w14:textId="77777777" w:rsidR="001744E8" w:rsidRDefault="001744E8" w:rsidP="00A46049">
      <w:pPr>
        <w:spacing w:before="33" w:line="360" w:lineRule="auto"/>
        <w:ind w:right="-116"/>
        <w:jc w:val="center"/>
        <w:rPr>
          <w:rFonts w:ascii="Arial" w:hAnsi="Arial" w:cs="Arial"/>
          <w:i/>
          <w:sz w:val="26"/>
          <w:szCs w:val="26"/>
        </w:rPr>
      </w:pPr>
    </w:p>
    <w:p w14:paraId="1386CFE9" w14:textId="77777777" w:rsidR="00A65FB8" w:rsidRDefault="00A65FB8" w:rsidP="00A46049">
      <w:pPr>
        <w:spacing w:before="33" w:line="360" w:lineRule="auto"/>
        <w:ind w:right="-116"/>
        <w:jc w:val="center"/>
        <w:rPr>
          <w:rFonts w:ascii="Arial" w:hAnsi="Arial" w:cs="Arial"/>
          <w:i/>
          <w:sz w:val="26"/>
          <w:szCs w:val="26"/>
        </w:rPr>
      </w:pPr>
    </w:p>
    <w:p w14:paraId="6D55B90A" w14:textId="77777777" w:rsidR="00A65FB8" w:rsidRDefault="00A65FB8" w:rsidP="00A46049">
      <w:pPr>
        <w:spacing w:before="33" w:line="360" w:lineRule="auto"/>
        <w:ind w:right="-116"/>
        <w:jc w:val="center"/>
        <w:rPr>
          <w:rFonts w:ascii="Arial" w:hAnsi="Arial" w:cs="Arial"/>
          <w:i/>
          <w:sz w:val="26"/>
          <w:szCs w:val="26"/>
        </w:rPr>
      </w:pPr>
    </w:p>
    <w:p w14:paraId="601735E4" w14:textId="77777777" w:rsidR="00A65FB8" w:rsidRDefault="00A65FB8" w:rsidP="00A46049">
      <w:pPr>
        <w:spacing w:before="33" w:line="360" w:lineRule="auto"/>
        <w:ind w:right="-116"/>
        <w:jc w:val="center"/>
        <w:rPr>
          <w:rFonts w:ascii="Arial" w:hAnsi="Arial" w:cs="Arial"/>
          <w:i/>
          <w:sz w:val="26"/>
          <w:szCs w:val="26"/>
        </w:rPr>
      </w:pPr>
    </w:p>
    <w:p w14:paraId="7D8BC9FC" w14:textId="1D550DAA" w:rsidR="004571A7" w:rsidRPr="001B0C86" w:rsidRDefault="004571A7" w:rsidP="00A65FB8">
      <w:pPr>
        <w:spacing w:before="33" w:line="360" w:lineRule="auto"/>
        <w:ind w:right="-116"/>
        <w:rPr>
          <w:rFonts w:ascii="Arial" w:hAnsi="Arial" w:cs="Arial"/>
          <w:b/>
          <w:sz w:val="26"/>
          <w:szCs w:val="26"/>
        </w:rPr>
      </w:pPr>
      <w:r w:rsidRPr="001B0C86">
        <w:rPr>
          <w:rFonts w:ascii="Arial" w:hAnsi="Arial" w:cs="Arial"/>
          <w:b/>
          <w:sz w:val="26"/>
          <w:szCs w:val="26"/>
        </w:rPr>
        <w:t>CONTRATANTE:</w:t>
      </w:r>
    </w:p>
    <w:p w14:paraId="78B9C373" w14:textId="77777777" w:rsidR="00A65FB8" w:rsidRDefault="00A65FB8" w:rsidP="00A65FB8">
      <w:pPr>
        <w:spacing w:before="33" w:line="360" w:lineRule="auto"/>
        <w:ind w:right="-116"/>
        <w:rPr>
          <w:rFonts w:ascii="Arial" w:hAnsi="Arial" w:cs="Arial"/>
          <w:i/>
          <w:sz w:val="26"/>
          <w:szCs w:val="26"/>
        </w:rPr>
      </w:pPr>
      <w:r w:rsidRPr="00A65FB8">
        <w:rPr>
          <w:rFonts w:ascii="Arial" w:hAnsi="Arial" w:cs="Arial"/>
          <w:i/>
          <w:sz w:val="26"/>
          <w:szCs w:val="26"/>
        </w:rPr>
        <w:t>Munic</w:t>
      </w:r>
      <w:r>
        <w:rPr>
          <w:rFonts w:ascii="Arial" w:hAnsi="Arial" w:cs="Arial"/>
          <w:i/>
          <w:sz w:val="26"/>
          <w:szCs w:val="26"/>
        </w:rPr>
        <w:t>í</w:t>
      </w:r>
      <w:r w:rsidRPr="00A65FB8">
        <w:rPr>
          <w:rFonts w:ascii="Arial" w:hAnsi="Arial" w:cs="Arial"/>
          <w:i/>
          <w:sz w:val="26"/>
          <w:szCs w:val="26"/>
        </w:rPr>
        <w:t>pio de Sangão</w:t>
      </w:r>
    </w:p>
    <w:p w14:paraId="3FBE8A42" w14:textId="7D491BBB" w:rsidR="00F857A6" w:rsidRDefault="00A65FB8" w:rsidP="00A65FB8">
      <w:pPr>
        <w:spacing w:before="33" w:line="360" w:lineRule="auto"/>
        <w:ind w:right="-116"/>
        <w:rPr>
          <w:rFonts w:ascii="Arial" w:hAnsi="Arial" w:cs="Arial"/>
          <w:i/>
          <w:sz w:val="26"/>
          <w:szCs w:val="26"/>
        </w:rPr>
      </w:pPr>
      <w:r w:rsidRPr="00A65FB8">
        <w:rPr>
          <w:rFonts w:ascii="Arial" w:hAnsi="Arial" w:cs="Arial"/>
          <w:i/>
          <w:sz w:val="26"/>
          <w:szCs w:val="26"/>
        </w:rPr>
        <w:t>CNPJ: 95.780.458/0001-17</w:t>
      </w:r>
    </w:p>
    <w:p w14:paraId="3F3176E2" w14:textId="77777777" w:rsidR="00A65FB8" w:rsidRDefault="00A65FB8" w:rsidP="008921A8">
      <w:pPr>
        <w:spacing w:before="178" w:line="360" w:lineRule="auto"/>
        <w:ind w:right="-116"/>
        <w:rPr>
          <w:rFonts w:ascii="Arial" w:hAnsi="Arial" w:cs="Arial"/>
          <w:i/>
          <w:sz w:val="26"/>
          <w:szCs w:val="26"/>
        </w:rPr>
      </w:pPr>
    </w:p>
    <w:p w14:paraId="57F80C9D" w14:textId="129F29CB" w:rsidR="004571A7" w:rsidRPr="001B0C86" w:rsidRDefault="004571A7" w:rsidP="00A65FB8">
      <w:pPr>
        <w:spacing w:before="178" w:line="360" w:lineRule="auto"/>
        <w:ind w:right="-116"/>
        <w:rPr>
          <w:rFonts w:ascii="Arial" w:hAnsi="Arial" w:cs="Arial"/>
          <w:sz w:val="26"/>
          <w:szCs w:val="26"/>
        </w:rPr>
      </w:pPr>
      <w:r w:rsidRPr="001B0C86">
        <w:rPr>
          <w:rFonts w:ascii="Arial" w:hAnsi="Arial" w:cs="Arial"/>
          <w:b/>
          <w:sz w:val="26"/>
          <w:szCs w:val="26"/>
        </w:rPr>
        <w:t>RESPONSÁVEL TÉCNICO</w:t>
      </w:r>
      <w:r w:rsidRPr="001B0C86">
        <w:rPr>
          <w:rFonts w:ascii="Arial" w:hAnsi="Arial" w:cs="Arial"/>
          <w:sz w:val="26"/>
          <w:szCs w:val="26"/>
        </w:rPr>
        <w:t>:</w:t>
      </w:r>
    </w:p>
    <w:p w14:paraId="6208BF1F" w14:textId="77777777" w:rsidR="004571A7" w:rsidRPr="001B0C86" w:rsidRDefault="004571A7" w:rsidP="00A65FB8">
      <w:pPr>
        <w:spacing w:before="2" w:line="360" w:lineRule="auto"/>
        <w:ind w:right="-116"/>
        <w:rPr>
          <w:rFonts w:ascii="Arial" w:hAnsi="Arial" w:cs="Arial"/>
          <w:i/>
          <w:sz w:val="26"/>
          <w:szCs w:val="26"/>
        </w:rPr>
      </w:pPr>
      <w:r w:rsidRPr="001B0C86">
        <w:rPr>
          <w:rFonts w:ascii="Arial" w:hAnsi="Arial" w:cs="Arial"/>
          <w:i/>
          <w:sz w:val="26"/>
          <w:szCs w:val="26"/>
        </w:rPr>
        <w:t>Marco Túlio Kelleter Medeiros Junior</w:t>
      </w:r>
    </w:p>
    <w:p w14:paraId="3DA4CD3E" w14:textId="246D1750" w:rsidR="004571A7" w:rsidRDefault="004571A7" w:rsidP="00A65FB8">
      <w:pPr>
        <w:spacing w:line="360" w:lineRule="auto"/>
        <w:ind w:right="-116"/>
        <w:jc w:val="both"/>
        <w:rPr>
          <w:rFonts w:ascii="Arial" w:hAnsi="Arial" w:cs="Arial"/>
          <w:sz w:val="26"/>
          <w:szCs w:val="26"/>
        </w:rPr>
      </w:pPr>
      <w:r w:rsidRPr="001B0C86">
        <w:rPr>
          <w:rFonts w:ascii="Arial" w:hAnsi="Arial" w:cs="Arial"/>
          <w:i/>
          <w:sz w:val="26"/>
          <w:szCs w:val="26"/>
        </w:rPr>
        <w:t>CREA – SC</w:t>
      </w:r>
      <w:r w:rsidRPr="001B0C86">
        <w:rPr>
          <w:rFonts w:ascii="Arial" w:hAnsi="Arial" w:cs="Arial"/>
          <w:i/>
          <w:spacing w:val="-1"/>
          <w:sz w:val="26"/>
          <w:szCs w:val="26"/>
        </w:rPr>
        <w:t xml:space="preserve"> </w:t>
      </w:r>
      <w:r w:rsidRPr="001B0C86">
        <w:rPr>
          <w:rFonts w:ascii="Arial" w:hAnsi="Arial" w:cs="Arial"/>
          <w:i/>
          <w:sz w:val="26"/>
          <w:szCs w:val="26"/>
        </w:rPr>
        <w:t xml:space="preserve">: </w:t>
      </w:r>
      <w:r w:rsidRPr="001B0C86">
        <w:rPr>
          <w:rFonts w:ascii="Arial" w:hAnsi="Arial" w:cs="Arial"/>
          <w:sz w:val="26"/>
          <w:szCs w:val="26"/>
        </w:rPr>
        <w:t>171879-9</w:t>
      </w:r>
    </w:p>
    <w:p w14:paraId="0824216C" w14:textId="77777777" w:rsidR="00D11155" w:rsidRDefault="00D11155" w:rsidP="00235D77">
      <w:pPr>
        <w:spacing w:line="360" w:lineRule="auto"/>
        <w:ind w:right="-116"/>
        <w:rPr>
          <w:rFonts w:ascii="Arial" w:hAnsi="Arial" w:cs="Arial"/>
          <w:sz w:val="26"/>
          <w:szCs w:val="26"/>
        </w:rPr>
      </w:pPr>
    </w:p>
    <w:p w14:paraId="3AB35B04" w14:textId="77777777" w:rsidR="00A65FB8" w:rsidRPr="00235D77" w:rsidRDefault="00A65FB8" w:rsidP="00235D77">
      <w:pPr>
        <w:spacing w:line="360" w:lineRule="auto"/>
        <w:ind w:right="-116"/>
        <w:rPr>
          <w:rFonts w:ascii="Arial" w:hAnsi="Arial" w:cs="Arial"/>
          <w:sz w:val="26"/>
          <w:szCs w:val="26"/>
        </w:rPr>
      </w:pPr>
    </w:p>
    <w:p w14:paraId="3A945F87" w14:textId="77777777" w:rsidR="004571A7" w:rsidRPr="004571A7" w:rsidRDefault="004571A7" w:rsidP="004571A7">
      <w:pPr>
        <w:spacing w:before="67"/>
        <w:ind w:left="957" w:right="892"/>
        <w:jc w:val="center"/>
        <w:rPr>
          <w:rFonts w:ascii="Arial" w:hAnsi="Arial" w:cs="Arial"/>
          <w:b/>
          <w:sz w:val="28"/>
        </w:rPr>
      </w:pPr>
      <w:r w:rsidRPr="004571A7">
        <w:rPr>
          <w:rFonts w:ascii="Arial" w:hAnsi="Arial" w:cs="Arial"/>
          <w:b/>
          <w:sz w:val="28"/>
        </w:rPr>
        <w:t>SUMÁRIO</w:t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val="pt-PT" w:eastAsia="pt-PT" w:bidi="pt-PT"/>
        </w:rPr>
        <w:id w:val="154495362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1076F7A" w14:textId="7035594A" w:rsidR="0048706B" w:rsidRDefault="0048706B" w:rsidP="00856FBB">
          <w:pPr>
            <w:pStyle w:val="CabealhodoSumrio"/>
            <w:ind w:right="25"/>
          </w:pPr>
        </w:p>
        <w:p w14:paraId="4130E690" w14:textId="30879AB4" w:rsidR="00E45762" w:rsidRDefault="0048706B">
          <w:pPr>
            <w:pStyle w:val="Sumrio1"/>
            <w:tabs>
              <w:tab w:val="right" w:leader="dot" w:pos="8494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9894776" w:history="1">
            <w:r w:rsidR="00E45762" w:rsidRPr="00846CD2">
              <w:rPr>
                <w:rStyle w:val="Hyperlink"/>
                <w:rFonts w:ascii="Arial" w:hAnsi="Arial" w:cs="Arial"/>
                <w:b/>
                <w:bCs/>
                <w:noProof/>
                <w:lang w:bidi="pt-PT"/>
              </w:rPr>
              <w:t>1 – INTRODUÇÃO</w:t>
            </w:r>
            <w:r w:rsidR="00E45762">
              <w:rPr>
                <w:noProof/>
                <w:webHidden/>
              </w:rPr>
              <w:tab/>
            </w:r>
            <w:r w:rsidR="00E45762">
              <w:rPr>
                <w:noProof/>
                <w:webHidden/>
              </w:rPr>
              <w:fldChar w:fldCharType="begin"/>
            </w:r>
            <w:r w:rsidR="00E45762">
              <w:rPr>
                <w:noProof/>
                <w:webHidden/>
              </w:rPr>
              <w:instrText xml:space="preserve"> PAGEREF _Toc169894776 \h </w:instrText>
            </w:r>
            <w:r w:rsidR="00E45762">
              <w:rPr>
                <w:noProof/>
                <w:webHidden/>
              </w:rPr>
            </w:r>
            <w:r w:rsidR="00E45762">
              <w:rPr>
                <w:noProof/>
                <w:webHidden/>
              </w:rPr>
              <w:fldChar w:fldCharType="separate"/>
            </w:r>
            <w:r w:rsidR="00B84B7F">
              <w:rPr>
                <w:noProof/>
                <w:webHidden/>
              </w:rPr>
              <w:t>3</w:t>
            </w:r>
            <w:r w:rsidR="00E45762">
              <w:rPr>
                <w:noProof/>
                <w:webHidden/>
              </w:rPr>
              <w:fldChar w:fldCharType="end"/>
            </w:r>
          </w:hyperlink>
        </w:p>
        <w:p w14:paraId="0C0A0CA4" w14:textId="3C327F98" w:rsidR="00E45762" w:rsidRDefault="00000000">
          <w:pPr>
            <w:pStyle w:val="Sumrio1"/>
            <w:tabs>
              <w:tab w:val="right" w:leader="dot" w:pos="8494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9894777" w:history="1">
            <w:r w:rsidR="00E45762" w:rsidRPr="00846CD2">
              <w:rPr>
                <w:rStyle w:val="Hyperlink"/>
                <w:rFonts w:ascii="Arial" w:hAnsi="Arial" w:cs="Arial"/>
                <w:b/>
                <w:bCs/>
                <w:noProof/>
                <w:lang w:bidi="pt-PT"/>
              </w:rPr>
              <w:t>2 – REDE CELESC</w:t>
            </w:r>
            <w:r w:rsidR="00E45762">
              <w:rPr>
                <w:noProof/>
                <w:webHidden/>
              </w:rPr>
              <w:tab/>
            </w:r>
            <w:r w:rsidR="00E45762">
              <w:rPr>
                <w:noProof/>
                <w:webHidden/>
              </w:rPr>
              <w:fldChar w:fldCharType="begin"/>
            </w:r>
            <w:r w:rsidR="00E45762">
              <w:rPr>
                <w:noProof/>
                <w:webHidden/>
              </w:rPr>
              <w:instrText xml:space="preserve"> PAGEREF _Toc169894777 \h </w:instrText>
            </w:r>
            <w:r w:rsidR="00E45762">
              <w:rPr>
                <w:noProof/>
                <w:webHidden/>
              </w:rPr>
            </w:r>
            <w:r w:rsidR="00E45762">
              <w:rPr>
                <w:noProof/>
                <w:webHidden/>
              </w:rPr>
              <w:fldChar w:fldCharType="separate"/>
            </w:r>
            <w:r w:rsidR="00B84B7F">
              <w:rPr>
                <w:noProof/>
                <w:webHidden/>
              </w:rPr>
              <w:t>3</w:t>
            </w:r>
            <w:r w:rsidR="00E45762">
              <w:rPr>
                <w:noProof/>
                <w:webHidden/>
              </w:rPr>
              <w:fldChar w:fldCharType="end"/>
            </w:r>
          </w:hyperlink>
        </w:p>
        <w:p w14:paraId="78939963" w14:textId="0A80A575" w:rsidR="00E45762" w:rsidRDefault="00000000">
          <w:pPr>
            <w:pStyle w:val="Sumrio1"/>
            <w:tabs>
              <w:tab w:val="right" w:leader="dot" w:pos="8494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9894778" w:history="1">
            <w:r w:rsidR="00E45762" w:rsidRPr="00846CD2">
              <w:rPr>
                <w:rStyle w:val="Hyperlink"/>
                <w:rFonts w:ascii="Arial" w:hAnsi="Arial" w:cs="Arial"/>
                <w:b/>
                <w:bCs/>
                <w:noProof/>
                <w:lang w:bidi="pt-PT"/>
              </w:rPr>
              <w:t>3– ILUMINAÇÃO PÚBLICA</w:t>
            </w:r>
            <w:r w:rsidR="00E45762">
              <w:rPr>
                <w:noProof/>
                <w:webHidden/>
              </w:rPr>
              <w:tab/>
            </w:r>
            <w:r w:rsidR="00E45762">
              <w:rPr>
                <w:noProof/>
                <w:webHidden/>
              </w:rPr>
              <w:fldChar w:fldCharType="begin"/>
            </w:r>
            <w:r w:rsidR="00E45762">
              <w:rPr>
                <w:noProof/>
                <w:webHidden/>
              </w:rPr>
              <w:instrText xml:space="preserve"> PAGEREF _Toc169894778 \h </w:instrText>
            </w:r>
            <w:r w:rsidR="00E45762">
              <w:rPr>
                <w:noProof/>
                <w:webHidden/>
              </w:rPr>
            </w:r>
            <w:r w:rsidR="00E45762">
              <w:rPr>
                <w:noProof/>
                <w:webHidden/>
              </w:rPr>
              <w:fldChar w:fldCharType="separate"/>
            </w:r>
            <w:r w:rsidR="00B84B7F">
              <w:rPr>
                <w:noProof/>
                <w:webHidden/>
              </w:rPr>
              <w:t>3</w:t>
            </w:r>
            <w:r w:rsidR="00E45762">
              <w:rPr>
                <w:noProof/>
                <w:webHidden/>
              </w:rPr>
              <w:fldChar w:fldCharType="end"/>
            </w:r>
          </w:hyperlink>
        </w:p>
        <w:p w14:paraId="554C6520" w14:textId="51705271" w:rsidR="0048706B" w:rsidRDefault="0048706B" w:rsidP="00856FBB">
          <w:pPr>
            <w:ind w:right="25"/>
          </w:pPr>
          <w:r>
            <w:rPr>
              <w:b/>
              <w:bCs/>
            </w:rPr>
            <w:fldChar w:fldCharType="end"/>
          </w:r>
        </w:p>
      </w:sdtContent>
    </w:sdt>
    <w:p w14:paraId="6869C490" w14:textId="3CA6C957" w:rsidR="004571A7" w:rsidRPr="004571A7" w:rsidRDefault="004571A7" w:rsidP="001B0C86">
      <w:pPr>
        <w:ind w:right="-568"/>
        <w:rPr>
          <w:rFonts w:ascii="Arial" w:hAnsi="Arial" w:cs="Arial"/>
        </w:rPr>
      </w:pPr>
    </w:p>
    <w:p w14:paraId="6586E033" w14:textId="0253FD51" w:rsidR="004571A7" w:rsidRPr="004571A7" w:rsidRDefault="004571A7" w:rsidP="004571A7">
      <w:pPr>
        <w:ind w:left="-567" w:right="-568"/>
        <w:rPr>
          <w:rFonts w:ascii="Arial" w:hAnsi="Arial" w:cs="Arial"/>
        </w:rPr>
      </w:pPr>
    </w:p>
    <w:p w14:paraId="6B29B868" w14:textId="77777777" w:rsidR="004571A7" w:rsidRPr="004571A7" w:rsidRDefault="004571A7" w:rsidP="004571A7">
      <w:pPr>
        <w:ind w:left="-567" w:right="-568"/>
        <w:rPr>
          <w:rFonts w:ascii="Arial" w:hAnsi="Arial" w:cs="Arial"/>
        </w:rPr>
      </w:pPr>
    </w:p>
    <w:p w14:paraId="44F57701" w14:textId="1EAB2F09" w:rsidR="004571A7" w:rsidRDefault="004571A7" w:rsidP="004571A7">
      <w:pPr>
        <w:tabs>
          <w:tab w:val="right" w:leader="dot" w:pos="9859"/>
        </w:tabs>
        <w:spacing w:before="230"/>
        <w:ind w:left="176"/>
        <w:rPr>
          <w:rFonts w:ascii="Arial" w:hAnsi="Arial" w:cs="Arial"/>
          <w:sz w:val="20"/>
        </w:rPr>
      </w:pPr>
    </w:p>
    <w:p w14:paraId="28382CEF" w14:textId="0E209D4D" w:rsidR="001C5C2F" w:rsidRDefault="001C5C2F" w:rsidP="004571A7">
      <w:pPr>
        <w:tabs>
          <w:tab w:val="right" w:leader="dot" w:pos="9859"/>
        </w:tabs>
        <w:spacing w:before="230"/>
        <w:ind w:left="176"/>
        <w:rPr>
          <w:rFonts w:ascii="Arial" w:hAnsi="Arial" w:cs="Arial"/>
          <w:sz w:val="20"/>
        </w:rPr>
      </w:pPr>
    </w:p>
    <w:p w14:paraId="143F4999" w14:textId="5AF73604" w:rsidR="001C5C2F" w:rsidRDefault="001C5C2F" w:rsidP="004571A7">
      <w:pPr>
        <w:tabs>
          <w:tab w:val="right" w:leader="dot" w:pos="9859"/>
        </w:tabs>
        <w:spacing w:before="230"/>
        <w:ind w:left="176"/>
        <w:rPr>
          <w:rFonts w:ascii="Arial" w:hAnsi="Arial" w:cs="Arial"/>
          <w:sz w:val="20"/>
        </w:rPr>
      </w:pPr>
    </w:p>
    <w:p w14:paraId="58E02393" w14:textId="29C19C5D" w:rsidR="001C5C2F" w:rsidRDefault="001C5C2F" w:rsidP="004571A7">
      <w:pPr>
        <w:tabs>
          <w:tab w:val="right" w:leader="dot" w:pos="9859"/>
        </w:tabs>
        <w:spacing w:before="230"/>
        <w:ind w:left="176"/>
        <w:rPr>
          <w:rFonts w:ascii="Arial" w:hAnsi="Arial" w:cs="Arial"/>
          <w:sz w:val="20"/>
        </w:rPr>
      </w:pPr>
    </w:p>
    <w:p w14:paraId="03986D16" w14:textId="099D9B8B" w:rsidR="001C5C2F" w:rsidRDefault="001C5C2F" w:rsidP="004571A7">
      <w:pPr>
        <w:tabs>
          <w:tab w:val="right" w:leader="dot" w:pos="9859"/>
        </w:tabs>
        <w:spacing w:before="230"/>
        <w:ind w:left="176"/>
        <w:rPr>
          <w:rFonts w:ascii="Arial" w:hAnsi="Arial" w:cs="Arial"/>
          <w:sz w:val="20"/>
        </w:rPr>
      </w:pPr>
    </w:p>
    <w:p w14:paraId="7E64DFF6" w14:textId="7EF0D09B" w:rsidR="001C5C2F" w:rsidRDefault="001C5C2F" w:rsidP="004571A7">
      <w:pPr>
        <w:tabs>
          <w:tab w:val="right" w:leader="dot" w:pos="9859"/>
        </w:tabs>
        <w:spacing w:before="230"/>
        <w:ind w:left="176"/>
        <w:rPr>
          <w:rFonts w:ascii="Arial" w:hAnsi="Arial" w:cs="Arial"/>
          <w:sz w:val="20"/>
        </w:rPr>
      </w:pPr>
    </w:p>
    <w:p w14:paraId="777FCE67" w14:textId="0BCADB53" w:rsidR="001C5C2F" w:rsidRDefault="001C5C2F" w:rsidP="004571A7">
      <w:pPr>
        <w:tabs>
          <w:tab w:val="right" w:leader="dot" w:pos="9859"/>
        </w:tabs>
        <w:spacing w:before="230"/>
        <w:ind w:left="176"/>
        <w:rPr>
          <w:rFonts w:ascii="Arial" w:hAnsi="Arial" w:cs="Arial"/>
          <w:sz w:val="20"/>
        </w:rPr>
      </w:pPr>
    </w:p>
    <w:p w14:paraId="004CAE5D" w14:textId="77777777" w:rsidR="00F857A6" w:rsidRDefault="00F857A6" w:rsidP="004571A7">
      <w:pPr>
        <w:tabs>
          <w:tab w:val="right" w:leader="dot" w:pos="9859"/>
        </w:tabs>
        <w:spacing w:before="230"/>
        <w:ind w:left="176"/>
        <w:rPr>
          <w:rFonts w:ascii="Arial" w:hAnsi="Arial" w:cs="Arial"/>
          <w:sz w:val="20"/>
        </w:rPr>
      </w:pPr>
    </w:p>
    <w:p w14:paraId="0EBAA6FE" w14:textId="29A51C8A" w:rsidR="001C5C2F" w:rsidRDefault="001C5C2F" w:rsidP="004571A7">
      <w:pPr>
        <w:tabs>
          <w:tab w:val="right" w:leader="dot" w:pos="9859"/>
        </w:tabs>
        <w:spacing w:before="230"/>
        <w:ind w:left="176"/>
        <w:rPr>
          <w:rFonts w:ascii="Arial" w:hAnsi="Arial" w:cs="Arial"/>
          <w:sz w:val="20"/>
        </w:rPr>
      </w:pPr>
    </w:p>
    <w:p w14:paraId="3E44B1CD" w14:textId="1C5F459E" w:rsidR="001C5C2F" w:rsidRDefault="001C5C2F" w:rsidP="004571A7">
      <w:pPr>
        <w:tabs>
          <w:tab w:val="right" w:leader="dot" w:pos="9859"/>
        </w:tabs>
        <w:spacing w:before="230"/>
        <w:ind w:left="176"/>
        <w:rPr>
          <w:rFonts w:ascii="Arial" w:hAnsi="Arial" w:cs="Arial"/>
          <w:sz w:val="20"/>
        </w:rPr>
      </w:pPr>
    </w:p>
    <w:p w14:paraId="0DFE7519" w14:textId="4E8DEDB2" w:rsidR="0048706B" w:rsidRDefault="0048706B" w:rsidP="004571A7">
      <w:pPr>
        <w:tabs>
          <w:tab w:val="right" w:leader="dot" w:pos="9859"/>
        </w:tabs>
        <w:spacing w:before="230"/>
        <w:ind w:left="176"/>
        <w:rPr>
          <w:rFonts w:ascii="Arial" w:hAnsi="Arial" w:cs="Arial"/>
          <w:sz w:val="20"/>
        </w:rPr>
      </w:pPr>
    </w:p>
    <w:p w14:paraId="6B7E2E7D" w14:textId="77777777" w:rsidR="00E45762" w:rsidRDefault="00E45762" w:rsidP="004571A7">
      <w:pPr>
        <w:tabs>
          <w:tab w:val="right" w:leader="dot" w:pos="9859"/>
        </w:tabs>
        <w:spacing w:before="230"/>
        <w:ind w:left="176"/>
        <w:rPr>
          <w:rFonts w:ascii="Arial" w:hAnsi="Arial" w:cs="Arial"/>
          <w:sz w:val="20"/>
        </w:rPr>
      </w:pPr>
    </w:p>
    <w:p w14:paraId="08AF65A7" w14:textId="77777777" w:rsidR="00E45762" w:rsidRDefault="00E45762" w:rsidP="004571A7">
      <w:pPr>
        <w:tabs>
          <w:tab w:val="right" w:leader="dot" w:pos="9859"/>
        </w:tabs>
        <w:spacing w:before="230"/>
        <w:ind w:left="176"/>
        <w:rPr>
          <w:rFonts w:ascii="Arial" w:hAnsi="Arial" w:cs="Arial"/>
          <w:sz w:val="20"/>
        </w:rPr>
      </w:pPr>
    </w:p>
    <w:p w14:paraId="3EA9B995" w14:textId="77777777" w:rsidR="00E45762" w:rsidRDefault="00E45762" w:rsidP="004571A7">
      <w:pPr>
        <w:tabs>
          <w:tab w:val="right" w:leader="dot" w:pos="9859"/>
        </w:tabs>
        <w:spacing w:before="230"/>
        <w:ind w:left="176"/>
        <w:rPr>
          <w:rFonts w:ascii="Arial" w:hAnsi="Arial" w:cs="Arial"/>
          <w:sz w:val="20"/>
        </w:rPr>
      </w:pPr>
    </w:p>
    <w:p w14:paraId="3941E176" w14:textId="77777777" w:rsidR="00E45762" w:rsidRDefault="00E45762" w:rsidP="004571A7">
      <w:pPr>
        <w:tabs>
          <w:tab w:val="right" w:leader="dot" w:pos="9859"/>
        </w:tabs>
        <w:spacing w:before="230"/>
        <w:ind w:left="176"/>
        <w:rPr>
          <w:rFonts w:ascii="Arial" w:hAnsi="Arial" w:cs="Arial"/>
          <w:sz w:val="20"/>
        </w:rPr>
      </w:pPr>
    </w:p>
    <w:p w14:paraId="35E49371" w14:textId="1CF91E5C" w:rsidR="0048706B" w:rsidRDefault="0048706B" w:rsidP="004571A7">
      <w:pPr>
        <w:tabs>
          <w:tab w:val="right" w:leader="dot" w:pos="9859"/>
        </w:tabs>
        <w:spacing w:before="230"/>
        <w:ind w:left="176"/>
        <w:rPr>
          <w:rFonts w:ascii="Arial" w:hAnsi="Arial" w:cs="Arial"/>
          <w:sz w:val="20"/>
        </w:rPr>
      </w:pPr>
    </w:p>
    <w:p w14:paraId="1C0E6DC4" w14:textId="77777777" w:rsidR="0048706B" w:rsidRDefault="0048706B" w:rsidP="004571A7">
      <w:pPr>
        <w:tabs>
          <w:tab w:val="right" w:leader="dot" w:pos="9859"/>
        </w:tabs>
        <w:spacing w:before="230"/>
        <w:ind w:left="176"/>
        <w:rPr>
          <w:rFonts w:ascii="Arial" w:hAnsi="Arial" w:cs="Arial"/>
          <w:sz w:val="20"/>
        </w:rPr>
      </w:pPr>
    </w:p>
    <w:p w14:paraId="72C4740F" w14:textId="7E2E50DF" w:rsidR="001C5C2F" w:rsidRDefault="001C5C2F" w:rsidP="00966BBA">
      <w:pPr>
        <w:tabs>
          <w:tab w:val="right" w:leader="dot" w:pos="9859"/>
        </w:tabs>
        <w:spacing w:before="230"/>
        <w:rPr>
          <w:rFonts w:ascii="Arial" w:hAnsi="Arial" w:cs="Arial"/>
          <w:b/>
          <w:bCs/>
          <w:sz w:val="20"/>
        </w:rPr>
      </w:pPr>
    </w:p>
    <w:p w14:paraId="1FB63AD1" w14:textId="77777777" w:rsidR="00A65FB8" w:rsidRDefault="00A65FB8" w:rsidP="00966BBA">
      <w:pPr>
        <w:tabs>
          <w:tab w:val="right" w:leader="dot" w:pos="9859"/>
        </w:tabs>
        <w:spacing w:before="230"/>
        <w:rPr>
          <w:rFonts w:ascii="Arial" w:hAnsi="Arial" w:cs="Arial"/>
          <w:b/>
          <w:bCs/>
          <w:sz w:val="20"/>
        </w:rPr>
      </w:pPr>
    </w:p>
    <w:p w14:paraId="51E183E8" w14:textId="77777777" w:rsidR="00E56150" w:rsidRDefault="00E56150" w:rsidP="00966BBA">
      <w:pPr>
        <w:tabs>
          <w:tab w:val="right" w:leader="dot" w:pos="9859"/>
        </w:tabs>
        <w:spacing w:before="230"/>
        <w:rPr>
          <w:rFonts w:ascii="Arial" w:hAnsi="Arial" w:cs="Arial"/>
          <w:b/>
          <w:bCs/>
          <w:sz w:val="20"/>
        </w:rPr>
      </w:pPr>
    </w:p>
    <w:p w14:paraId="154B9D27" w14:textId="77777777" w:rsidR="009918A6" w:rsidRPr="007A6DB1" w:rsidRDefault="009918A6" w:rsidP="00966BBA">
      <w:pPr>
        <w:tabs>
          <w:tab w:val="right" w:leader="dot" w:pos="9859"/>
        </w:tabs>
        <w:spacing w:before="230"/>
        <w:rPr>
          <w:rFonts w:ascii="Arial" w:hAnsi="Arial" w:cs="Arial"/>
          <w:b/>
          <w:bCs/>
          <w:sz w:val="20"/>
        </w:rPr>
      </w:pPr>
    </w:p>
    <w:p w14:paraId="0915275A" w14:textId="7DE3CEFD" w:rsidR="0048706B" w:rsidRPr="00966BBA" w:rsidRDefault="00966BBA" w:rsidP="00966BBA">
      <w:pPr>
        <w:spacing w:before="60" w:line="360" w:lineRule="auto"/>
        <w:ind w:right="-116"/>
        <w:jc w:val="both"/>
        <w:outlineLvl w:val="0"/>
        <w:rPr>
          <w:rFonts w:ascii="Arial" w:hAnsi="Arial" w:cs="Arial"/>
          <w:b/>
          <w:bCs/>
          <w:sz w:val="24"/>
        </w:rPr>
      </w:pPr>
      <w:bookmarkStart w:id="0" w:name="_Toc169894776"/>
      <w:r>
        <w:rPr>
          <w:rFonts w:ascii="Arial" w:hAnsi="Arial" w:cs="Arial"/>
          <w:b/>
          <w:bCs/>
          <w:sz w:val="24"/>
        </w:rPr>
        <w:lastRenderedPageBreak/>
        <w:t>1</w:t>
      </w:r>
      <w:r w:rsidR="0048706B">
        <w:rPr>
          <w:rFonts w:ascii="Arial" w:hAnsi="Arial" w:cs="Arial"/>
          <w:b/>
          <w:bCs/>
          <w:sz w:val="24"/>
        </w:rPr>
        <w:t xml:space="preserve"> </w:t>
      </w:r>
      <w:r w:rsidR="004571A7" w:rsidRPr="00966BBA">
        <w:rPr>
          <w:rFonts w:ascii="Arial" w:hAnsi="Arial" w:cs="Arial"/>
          <w:b/>
          <w:bCs/>
          <w:sz w:val="24"/>
        </w:rPr>
        <w:t xml:space="preserve">– </w:t>
      </w:r>
      <w:bookmarkStart w:id="1" w:name="_Hlk37426680"/>
      <w:r w:rsidR="00FB2EF4">
        <w:rPr>
          <w:rFonts w:ascii="Arial" w:hAnsi="Arial" w:cs="Arial"/>
          <w:b/>
          <w:bCs/>
          <w:sz w:val="24"/>
        </w:rPr>
        <w:t>INTRODUÇÃO</w:t>
      </w:r>
      <w:bookmarkEnd w:id="0"/>
    </w:p>
    <w:p w14:paraId="468E94AB" w14:textId="1D9C33AD" w:rsidR="008921A8" w:rsidRDefault="008921A8" w:rsidP="00235D77">
      <w:pPr>
        <w:pStyle w:val="Corpodetexto"/>
        <w:spacing w:line="360" w:lineRule="auto"/>
        <w:ind w:right="-116" w:firstLine="567"/>
        <w:jc w:val="both"/>
        <w:rPr>
          <w:rFonts w:ascii="Arial" w:hAnsi="Arial" w:cs="Arial"/>
        </w:rPr>
      </w:pPr>
    </w:p>
    <w:p w14:paraId="53A073EE" w14:textId="55ED6B3D" w:rsidR="001744E8" w:rsidRPr="001744E8" w:rsidRDefault="008921A8" w:rsidP="00E45762">
      <w:pPr>
        <w:pStyle w:val="Corpodetexto"/>
        <w:spacing w:line="360" w:lineRule="auto"/>
        <w:ind w:right="-116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presente </w:t>
      </w:r>
      <w:r w:rsidR="004571A7" w:rsidRPr="00235D77">
        <w:rPr>
          <w:rFonts w:ascii="Arial" w:hAnsi="Arial" w:cs="Arial"/>
        </w:rPr>
        <w:t xml:space="preserve">memorial tem por objetivo </w:t>
      </w:r>
      <w:r w:rsidR="004571A7" w:rsidRPr="00235D77">
        <w:rPr>
          <w:rFonts w:ascii="Arial" w:hAnsi="Arial" w:cs="Arial"/>
          <w:i/>
        </w:rPr>
        <w:t>auxiliar</w:t>
      </w:r>
      <w:r w:rsidR="004571A7" w:rsidRPr="00235D77">
        <w:rPr>
          <w:rFonts w:ascii="Arial" w:hAnsi="Arial" w:cs="Arial"/>
        </w:rPr>
        <w:t xml:space="preserve"> </w:t>
      </w:r>
      <w:r w:rsidR="0078056D">
        <w:rPr>
          <w:rFonts w:ascii="Arial" w:hAnsi="Arial" w:cs="Arial"/>
        </w:rPr>
        <w:t>e descrever o</w:t>
      </w:r>
      <w:r w:rsidR="00981625">
        <w:rPr>
          <w:rFonts w:ascii="Arial" w:hAnsi="Arial" w:cs="Arial"/>
        </w:rPr>
        <w:t xml:space="preserve"> projeto elétrico do </w:t>
      </w:r>
      <w:r w:rsidR="00A65FB8">
        <w:rPr>
          <w:rFonts w:ascii="Arial" w:hAnsi="Arial" w:cs="Arial"/>
        </w:rPr>
        <w:t>refer</w:t>
      </w:r>
      <w:r w:rsidR="00DF477F">
        <w:rPr>
          <w:rFonts w:ascii="Arial" w:hAnsi="Arial" w:cs="Arial"/>
        </w:rPr>
        <w:t>ê</w:t>
      </w:r>
      <w:r w:rsidR="00A65FB8">
        <w:rPr>
          <w:rFonts w:ascii="Arial" w:hAnsi="Arial" w:cs="Arial"/>
        </w:rPr>
        <w:t>nte a obra de melhoria de ilu</w:t>
      </w:r>
      <w:r w:rsidR="00DF477F">
        <w:rPr>
          <w:rFonts w:ascii="Arial" w:hAnsi="Arial" w:cs="Arial"/>
        </w:rPr>
        <w:t>m</w:t>
      </w:r>
      <w:r w:rsidR="00A65FB8">
        <w:rPr>
          <w:rFonts w:ascii="Arial" w:hAnsi="Arial" w:cs="Arial"/>
        </w:rPr>
        <w:t xml:space="preserve">inação pública da </w:t>
      </w:r>
      <w:r w:rsidR="00B84B7F" w:rsidRPr="00B84B7F">
        <w:rPr>
          <w:rFonts w:ascii="Arial" w:hAnsi="Arial" w:cs="Arial"/>
        </w:rPr>
        <w:t xml:space="preserve">Maria Teixeira Patrício, </w:t>
      </w:r>
      <w:r w:rsidR="00DF477F">
        <w:rPr>
          <w:rFonts w:ascii="Arial" w:hAnsi="Arial" w:cs="Arial"/>
        </w:rPr>
        <w:t xml:space="preserve">localizada no bairro </w:t>
      </w:r>
      <w:r w:rsidR="00B84B7F" w:rsidRPr="00B84B7F">
        <w:rPr>
          <w:rFonts w:ascii="Arial" w:hAnsi="Arial" w:cs="Arial"/>
        </w:rPr>
        <w:t>Santa Apolônia</w:t>
      </w:r>
      <w:r w:rsidR="00DF477F">
        <w:rPr>
          <w:rFonts w:ascii="Arial" w:hAnsi="Arial" w:cs="Arial"/>
        </w:rPr>
        <w:t xml:space="preserve"> na cidade de </w:t>
      </w:r>
      <w:r w:rsidR="00DF477F" w:rsidRPr="00DF477F">
        <w:rPr>
          <w:rFonts w:ascii="Arial" w:hAnsi="Arial" w:cs="Arial"/>
        </w:rPr>
        <w:t>Sangão</w:t>
      </w:r>
      <w:r w:rsidR="00DF477F">
        <w:rPr>
          <w:rFonts w:ascii="Arial" w:hAnsi="Arial" w:cs="Arial"/>
        </w:rPr>
        <w:t>. Trata-se da instalação el</w:t>
      </w:r>
      <w:r w:rsidR="007708DC">
        <w:rPr>
          <w:rFonts w:ascii="Arial" w:hAnsi="Arial" w:cs="Arial"/>
        </w:rPr>
        <w:t>é</w:t>
      </w:r>
      <w:r w:rsidR="00DF477F">
        <w:rPr>
          <w:rFonts w:ascii="Arial" w:hAnsi="Arial" w:cs="Arial"/>
        </w:rPr>
        <w:t xml:space="preserve">trica necessaria para </w:t>
      </w:r>
      <w:r w:rsidR="00B84B7F">
        <w:rPr>
          <w:rFonts w:ascii="Arial" w:hAnsi="Arial" w:cs="Arial"/>
        </w:rPr>
        <w:t>a instalação d</w:t>
      </w:r>
      <w:r w:rsidR="00DF477F">
        <w:rPr>
          <w:rFonts w:ascii="Arial" w:hAnsi="Arial" w:cs="Arial"/>
        </w:rPr>
        <w:t xml:space="preserve">o serviço de iluminação pública da rua, uma vez que atualmente a rua não existe iluminação pública e nem rede da </w:t>
      </w:r>
      <w:r w:rsidR="003337AF">
        <w:rPr>
          <w:rFonts w:ascii="Arial" w:hAnsi="Arial" w:cs="Arial"/>
        </w:rPr>
        <w:t>C</w:t>
      </w:r>
      <w:r w:rsidR="00DF477F">
        <w:rPr>
          <w:rFonts w:ascii="Arial" w:hAnsi="Arial" w:cs="Arial"/>
        </w:rPr>
        <w:t>elesc.</w:t>
      </w:r>
      <w:bookmarkEnd w:id="1"/>
    </w:p>
    <w:p w14:paraId="0F03E78A" w14:textId="23D649EA" w:rsidR="00E45762" w:rsidRDefault="003D0987" w:rsidP="00E45762">
      <w:pPr>
        <w:pStyle w:val="Corpodetexto"/>
        <w:spacing w:line="360" w:lineRule="auto"/>
        <w:ind w:right="-116" w:firstLine="708"/>
        <w:jc w:val="both"/>
        <w:rPr>
          <w:rFonts w:ascii="Arial" w:hAnsi="Arial" w:cs="Arial"/>
        </w:rPr>
      </w:pPr>
      <w:r w:rsidRPr="004571A7">
        <w:rPr>
          <w:rFonts w:ascii="Arial" w:hAnsi="Arial" w:cs="Arial"/>
        </w:rPr>
        <w:t>O mesmo tem por finalidade completar os serviços apresentados nos desenhos / plantas, descrevendo-os nas suas partes mais importantes.</w:t>
      </w:r>
      <w:r>
        <w:rPr>
          <w:rFonts w:ascii="Arial" w:hAnsi="Arial" w:cs="Arial"/>
        </w:rPr>
        <w:t xml:space="preserve"> </w:t>
      </w:r>
      <w:r w:rsidRPr="004571A7">
        <w:rPr>
          <w:rFonts w:ascii="Arial" w:hAnsi="Arial" w:cs="Arial"/>
        </w:rPr>
        <w:t>A leitura deste Memorial Técnico Descritivo é obrigatória por parte do construtor, por ser complementar ao projeto elétrico.</w:t>
      </w:r>
    </w:p>
    <w:p w14:paraId="3C297578" w14:textId="67591593" w:rsidR="00E45762" w:rsidRDefault="00E45762" w:rsidP="00E45762">
      <w:pPr>
        <w:pStyle w:val="Corpodetexto"/>
        <w:spacing w:line="360" w:lineRule="auto"/>
        <w:ind w:right="-116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Este projeto foi confecionado com base nas normativas da Celesc D.:</w:t>
      </w:r>
    </w:p>
    <w:p w14:paraId="6222FB4B" w14:textId="77777777" w:rsidR="00E45762" w:rsidRDefault="00E45762" w:rsidP="00E45762">
      <w:pPr>
        <w:pStyle w:val="Corpodetexto"/>
        <w:spacing w:line="360" w:lineRule="auto"/>
        <w:ind w:right="-116" w:firstLine="567"/>
        <w:jc w:val="both"/>
        <w:rPr>
          <w:rFonts w:ascii="Arial" w:hAnsi="Arial" w:cs="Arial"/>
        </w:rPr>
      </w:pPr>
    </w:p>
    <w:p w14:paraId="1366F3C2" w14:textId="1F500BDB" w:rsidR="00E45762" w:rsidRDefault="00E45762" w:rsidP="00E45762">
      <w:pPr>
        <w:pStyle w:val="Corpodetexto"/>
        <w:spacing w:line="360" w:lineRule="auto"/>
        <w:ind w:left="567" w:right="-116"/>
        <w:jc w:val="both"/>
        <w:rPr>
          <w:rFonts w:ascii="Arial" w:hAnsi="Arial" w:cs="Arial"/>
          <w:sz w:val="22"/>
          <w:szCs w:val="22"/>
        </w:rPr>
      </w:pPr>
      <w:r w:rsidRPr="00E45762">
        <w:rPr>
          <w:rFonts w:ascii="Arial" w:hAnsi="Arial" w:cs="Arial"/>
          <w:sz w:val="22"/>
          <w:szCs w:val="22"/>
        </w:rPr>
        <w:t>N-321.0008 - FORNECIMENTO DE ENERGIA ELÉTRICA PARA ILUMINAÇÃO PÚBLICA</w:t>
      </w:r>
      <w:r>
        <w:rPr>
          <w:rFonts w:ascii="Arial" w:hAnsi="Arial" w:cs="Arial"/>
          <w:sz w:val="22"/>
          <w:szCs w:val="22"/>
        </w:rPr>
        <w:t>;</w:t>
      </w:r>
    </w:p>
    <w:p w14:paraId="3E11AA05" w14:textId="5CE39FE8" w:rsidR="00E45762" w:rsidRPr="00E45762" w:rsidRDefault="00E45762" w:rsidP="00E45762">
      <w:pPr>
        <w:pStyle w:val="Corpodetexto"/>
        <w:spacing w:line="360" w:lineRule="auto"/>
        <w:ind w:left="567" w:right="-116"/>
        <w:jc w:val="both"/>
        <w:rPr>
          <w:rFonts w:ascii="Arial" w:hAnsi="Arial" w:cs="Arial"/>
          <w:sz w:val="22"/>
          <w:szCs w:val="22"/>
        </w:rPr>
      </w:pPr>
      <w:r w:rsidRPr="00E45762">
        <w:rPr>
          <w:rFonts w:ascii="Arial" w:hAnsi="Arial" w:cs="Arial"/>
          <w:sz w:val="22"/>
          <w:szCs w:val="22"/>
        </w:rPr>
        <w:t xml:space="preserve">E-313.0078 </w:t>
      </w:r>
      <w:r>
        <w:rPr>
          <w:rFonts w:ascii="Arial" w:hAnsi="Arial" w:cs="Arial"/>
          <w:sz w:val="22"/>
          <w:szCs w:val="22"/>
        </w:rPr>
        <w:t xml:space="preserve">- </w:t>
      </w:r>
      <w:r w:rsidRPr="00E45762">
        <w:rPr>
          <w:rFonts w:ascii="Arial" w:hAnsi="Arial" w:cs="Arial"/>
          <w:sz w:val="22"/>
          <w:szCs w:val="22"/>
        </w:rPr>
        <w:t>REDE DE DISTRIBUIÇÃO AÉREA SECUNDÁRIA ISOLADA ATÉ 1kV</w:t>
      </w:r>
      <w:r>
        <w:rPr>
          <w:rFonts w:ascii="Arial" w:hAnsi="Arial" w:cs="Arial"/>
          <w:sz w:val="22"/>
          <w:szCs w:val="22"/>
        </w:rPr>
        <w:t>;</w:t>
      </w:r>
    </w:p>
    <w:p w14:paraId="5CBBCFB6" w14:textId="77777777" w:rsidR="003D0987" w:rsidRDefault="003D0987" w:rsidP="003D0987">
      <w:pPr>
        <w:pStyle w:val="Corpodetexto"/>
        <w:spacing w:line="360" w:lineRule="auto"/>
        <w:ind w:left="927" w:right="-116"/>
        <w:jc w:val="both"/>
        <w:rPr>
          <w:rFonts w:ascii="Arial" w:hAnsi="Arial" w:cs="Arial"/>
        </w:rPr>
      </w:pPr>
    </w:p>
    <w:p w14:paraId="586A0B3D" w14:textId="0BF82239" w:rsidR="0048706B" w:rsidRPr="00966BBA" w:rsidRDefault="0048706B" w:rsidP="0048706B">
      <w:pPr>
        <w:spacing w:before="60" w:line="360" w:lineRule="auto"/>
        <w:ind w:right="-116"/>
        <w:jc w:val="both"/>
        <w:outlineLvl w:val="0"/>
        <w:rPr>
          <w:rFonts w:ascii="Arial" w:hAnsi="Arial" w:cs="Arial"/>
          <w:b/>
          <w:bCs/>
          <w:sz w:val="24"/>
        </w:rPr>
      </w:pPr>
      <w:bookmarkStart w:id="2" w:name="_Toc169894777"/>
      <w:r>
        <w:rPr>
          <w:rFonts w:ascii="Arial" w:hAnsi="Arial" w:cs="Arial"/>
          <w:b/>
          <w:bCs/>
          <w:sz w:val="24"/>
        </w:rPr>
        <w:t xml:space="preserve">2 </w:t>
      </w:r>
      <w:r w:rsidRPr="00966BBA">
        <w:rPr>
          <w:rFonts w:ascii="Arial" w:hAnsi="Arial" w:cs="Arial"/>
          <w:b/>
          <w:bCs/>
          <w:sz w:val="24"/>
        </w:rPr>
        <w:t xml:space="preserve">– </w:t>
      </w:r>
      <w:r w:rsidR="00111B1E">
        <w:rPr>
          <w:rFonts w:ascii="Arial" w:hAnsi="Arial" w:cs="Arial"/>
          <w:b/>
          <w:bCs/>
          <w:sz w:val="24"/>
          <w:szCs w:val="24"/>
        </w:rPr>
        <w:t>REDE CELESC</w:t>
      </w:r>
      <w:bookmarkEnd w:id="2"/>
    </w:p>
    <w:p w14:paraId="5A9B5B9E" w14:textId="15169EB5" w:rsidR="007A6DB1" w:rsidRDefault="007A6DB1" w:rsidP="007A6DB1">
      <w:pPr>
        <w:pStyle w:val="Corpodetexto"/>
        <w:spacing w:line="360" w:lineRule="auto"/>
        <w:ind w:right="-116"/>
        <w:jc w:val="both"/>
        <w:rPr>
          <w:rFonts w:ascii="Arial" w:hAnsi="Arial" w:cs="Arial"/>
        </w:rPr>
      </w:pPr>
    </w:p>
    <w:p w14:paraId="27E9D6D4" w14:textId="77777777" w:rsidR="00B84B7F" w:rsidRDefault="00111B1E" w:rsidP="00B84B7F">
      <w:pPr>
        <w:pStyle w:val="Corpodetexto"/>
        <w:spacing w:line="360" w:lineRule="auto"/>
        <w:ind w:right="-116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Para a execução do projeto será necessário </w:t>
      </w:r>
      <w:r w:rsidR="00B84B7F">
        <w:rPr>
          <w:rFonts w:ascii="Arial" w:hAnsi="Arial" w:cs="Arial"/>
        </w:rPr>
        <w:t>a realocação do tranformador</w:t>
      </w:r>
    </w:p>
    <w:p w14:paraId="269455D4" w14:textId="6D0AE173" w:rsidR="00330AB3" w:rsidRDefault="00B84B7F" w:rsidP="00B84B7F">
      <w:pPr>
        <w:pStyle w:val="Corpodetexto"/>
        <w:spacing w:line="360" w:lineRule="auto"/>
        <w:ind w:right="-116"/>
        <w:jc w:val="both"/>
        <w:rPr>
          <w:rFonts w:ascii="Arial" w:hAnsi="Arial" w:cs="Arial"/>
        </w:rPr>
      </w:pPr>
      <w:r>
        <w:rPr>
          <w:rFonts w:ascii="Arial" w:hAnsi="Arial" w:cs="Arial"/>
        </w:rPr>
        <w:t>10358 e a troca de alguns postes e instalação de outros novos (conforme projeto elétrico). A</w:t>
      </w:r>
      <w:r w:rsidR="00111B1E">
        <w:rPr>
          <w:rFonts w:ascii="Arial" w:hAnsi="Arial" w:cs="Arial"/>
        </w:rPr>
        <w:t>ssim</w:t>
      </w:r>
      <w:r>
        <w:rPr>
          <w:rFonts w:ascii="Arial" w:hAnsi="Arial" w:cs="Arial"/>
        </w:rPr>
        <w:t xml:space="preserve"> o</w:t>
      </w:r>
      <w:r w:rsidR="00111B1E">
        <w:rPr>
          <w:rFonts w:ascii="Arial" w:hAnsi="Arial" w:cs="Arial"/>
        </w:rPr>
        <w:t xml:space="preserve"> tansformador de 30 kVA (13800V/380V/220V) trifásico</w:t>
      </w:r>
      <w:r w:rsidR="00330AB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atendera todo o circuito existente e também o que será instalado.</w:t>
      </w:r>
    </w:p>
    <w:p w14:paraId="67D3B223" w14:textId="77777777" w:rsidR="004571A7" w:rsidRPr="00515811" w:rsidRDefault="004571A7" w:rsidP="00330AB3">
      <w:pPr>
        <w:pStyle w:val="Corpodetexto"/>
        <w:spacing w:before="2" w:line="360" w:lineRule="auto"/>
        <w:ind w:right="-116"/>
        <w:jc w:val="both"/>
        <w:rPr>
          <w:rFonts w:ascii="Arial" w:hAnsi="Arial" w:cs="Arial"/>
          <w:b/>
          <w:bCs/>
        </w:rPr>
      </w:pPr>
    </w:p>
    <w:p w14:paraId="3FFC3B34" w14:textId="39549AF8" w:rsidR="004571A7" w:rsidRDefault="00330AB3" w:rsidP="00330AB3">
      <w:pPr>
        <w:pStyle w:val="PargrafodaLista"/>
        <w:spacing w:line="360" w:lineRule="auto"/>
        <w:ind w:left="0" w:right="-116" w:firstLine="0"/>
        <w:jc w:val="both"/>
        <w:outlineLvl w:val="0"/>
        <w:rPr>
          <w:rFonts w:ascii="Arial" w:hAnsi="Arial" w:cs="Arial"/>
          <w:b/>
          <w:bCs/>
          <w:sz w:val="24"/>
        </w:rPr>
      </w:pPr>
      <w:bookmarkStart w:id="3" w:name="_Toc169894778"/>
      <w:r>
        <w:rPr>
          <w:rFonts w:ascii="Arial" w:hAnsi="Arial" w:cs="Arial"/>
          <w:b/>
          <w:bCs/>
          <w:sz w:val="24"/>
        </w:rPr>
        <w:t>3</w:t>
      </w:r>
      <w:r w:rsidR="004571A7" w:rsidRPr="007A6DB1">
        <w:rPr>
          <w:rFonts w:ascii="Arial" w:hAnsi="Arial" w:cs="Arial"/>
          <w:b/>
          <w:bCs/>
          <w:sz w:val="24"/>
        </w:rPr>
        <w:t xml:space="preserve">– </w:t>
      </w:r>
      <w:r w:rsidR="007708DC">
        <w:rPr>
          <w:rFonts w:ascii="Arial" w:hAnsi="Arial" w:cs="Arial"/>
          <w:b/>
          <w:bCs/>
          <w:sz w:val="24"/>
        </w:rPr>
        <w:t>ILUMINAÇÃO PÚBLICA</w:t>
      </w:r>
      <w:bookmarkEnd w:id="3"/>
    </w:p>
    <w:p w14:paraId="67F7DB94" w14:textId="77777777" w:rsidR="00330AB3" w:rsidRDefault="00330AB3" w:rsidP="00330AB3">
      <w:pPr>
        <w:pStyle w:val="PargrafodaLista"/>
        <w:spacing w:line="360" w:lineRule="auto"/>
        <w:ind w:left="0" w:right="-116" w:firstLine="0"/>
        <w:jc w:val="both"/>
        <w:rPr>
          <w:rFonts w:ascii="Arial" w:hAnsi="Arial" w:cs="Arial"/>
          <w:b/>
          <w:bCs/>
          <w:sz w:val="24"/>
        </w:rPr>
      </w:pPr>
    </w:p>
    <w:p w14:paraId="47D3FBE0" w14:textId="36413276" w:rsidR="00111B1E" w:rsidRDefault="00330AB3" w:rsidP="00330AB3">
      <w:pPr>
        <w:pStyle w:val="PargrafodaLista"/>
        <w:spacing w:line="360" w:lineRule="auto"/>
        <w:ind w:left="0" w:right="-116" w:firstLine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4"/>
        </w:rPr>
        <w:tab/>
      </w:r>
      <w:r>
        <w:rPr>
          <w:rFonts w:ascii="Arial" w:hAnsi="Arial" w:cs="Arial"/>
          <w:sz w:val="24"/>
        </w:rPr>
        <w:t xml:space="preserve">A Rua </w:t>
      </w:r>
      <w:r w:rsidR="00B84B7F" w:rsidRPr="00B84B7F">
        <w:rPr>
          <w:rFonts w:ascii="Arial" w:hAnsi="Arial" w:cs="Arial"/>
        </w:rPr>
        <w:t>Maria Teixeira Patrício</w:t>
      </w:r>
      <w:r w:rsidR="00B84B7F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contará com 3 pontos de iluminação pública. Cada ponto ser</w:t>
      </w:r>
      <w:r w:rsidR="00E45762">
        <w:rPr>
          <w:rFonts w:ascii="Arial" w:hAnsi="Arial" w:cs="Arial"/>
          <w:sz w:val="24"/>
        </w:rPr>
        <w:t>á</w:t>
      </w:r>
      <w:r>
        <w:rPr>
          <w:rFonts w:ascii="Arial" w:hAnsi="Arial" w:cs="Arial"/>
          <w:sz w:val="24"/>
        </w:rPr>
        <w:t xml:space="preserve"> instalado com braço de iluminação de 1,5 metros, l</w:t>
      </w:r>
      <w:r w:rsidRPr="00330AB3">
        <w:rPr>
          <w:rFonts w:ascii="Arial" w:hAnsi="Arial" w:cs="Arial"/>
          <w:sz w:val="24"/>
        </w:rPr>
        <w:t>uminária para uso externo</w:t>
      </w:r>
      <w:r w:rsidR="00E45762">
        <w:rPr>
          <w:rFonts w:ascii="Arial" w:hAnsi="Arial" w:cs="Arial"/>
          <w:sz w:val="24"/>
        </w:rPr>
        <w:t xml:space="preserve"> </w:t>
      </w:r>
      <w:r w:rsidRPr="00330AB3">
        <w:rPr>
          <w:rFonts w:ascii="Arial" w:hAnsi="Arial" w:cs="Arial"/>
          <w:sz w:val="24"/>
        </w:rPr>
        <w:t>para 1 lâmpada</w:t>
      </w:r>
      <w:r>
        <w:rPr>
          <w:rFonts w:ascii="Arial" w:hAnsi="Arial" w:cs="Arial"/>
          <w:sz w:val="24"/>
        </w:rPr>
        <w:t xml:space="preserve"> e</w:t>
      </w:r>
      <w:r w:rsidRPr="00330AB3">
        <w:rPr>
          <w:rFonts w:ascii="Arial" w:hAnsi="Arial" w:cs="Arial"/>
          <w:sz w:val="24"/>
        </w:rPr>
        <w:t xml:space="preserve"> refletor estampado em chapa de alumínio</w:t>
      </w:r>
      <w:r>
        <w:rPr>
          <w:rFonts w:ascii="Arial" w:hAnsi="Arial" w:cs="Arial"/>
          <w:sz w:val="24"/>
        </w:rPr>
        <w:t>, podendo conter d</w:t>
      </w:r>
      <w:r w:rsidRPr="00330AB3">
        <w:rPr>
          <w:rFonts w:ascii="Arial" w:hAnsi="Arial" w:cs="Arial"/>
          <w:sz w:val="24"/>
        </w:rPr>
        <w:t>ifusor em policarbonato</w:t>
      </w:r>
      <w:r>
        <w:rPr>
          <w:rFonts w:ascii="Arial" w:hAnsi="Arial" w:cs="Arial"/>
          <w:sz w:val="24"/>
        </w:rPr>
        <w:t xml:space="preserve">. Será instalado uma lâmpada do tipo vapor de sódio com potência de 70w, reator </w:t>
      </w:r>
      <w:r w:rsidR="00E45762">
        <w:rPr>
          <w:rFonts w:ascii="Arial" w:hAnsi="Arial" w:cs="Arial"/>
          <w:sz w:val="24"/>
        </w:rPr>
        <w:t>compativel, e um relé fotoelétrico afim de realizar o acionamento e o desligamento do ponto de IP.</w:t>
      </w:r>
    </w:p>
    <w:p w14:paraId="4763976B" w14:textId="77777777" w:rsidR="00E45762" w:rsidRDefault="00E45762" w:rsidP="00E45762">
      <w:pPr>
        <w:pStyle w:val="PargrafodaLista"/>
        <w:spacing w:line="360" w:lineRule="auto"/>
        <w:ind w:right="-116" w:firstLine="567"/>
        <w:jc w:val="both"/>
        <w:rPr>
          <w:rFonts w:ascii="Arial" w:hAnsi="Arial" w:cs="Arial"/>
          <w:sz w:val="24"/>
        </w:rPr>
      </w:pPr>
    </w:p>
    <w:p w14:paraId="0FB657BE" w14:textId="49B8B13D" w:rsidR="00E45762" w:rsidRDefault="00E45762" w:rsidP="00E45762">
      <w:pPr>
        <w:pStyle w:val="PargrafodaLista"/>
        <w:spacing w:line="360" w:lineRule="auto"/>
        <w:ind w:left="0" w:right="-116" w:firstLine="567"/>
        <w:jc w:val="both"/>
        <w:rPr>
          <w:rFonts w:ascii="Arial" w:hAnsi="Arial" w:cs="Arial"/>
          <w:sz w:val="24"/>
        </w:rPr>
      </w:pPr>
      <w:r w:rsidRPr="00E45762">
        <w:rPr>
          <w:rFonts w:ascii="Arial" w:hAnsi="Arial" w:cs="Arial"/>
          <w:sz w:val="24"/>
        </w:rPr>
        <w:lastRenderedPageBreak/>
        <w:t>Os condutores para conexão da instalação de IP com a rede de distribuição de baixa tensão</w:t>
      </w:r>
      <w:r>
        <w:rPr>
          <w:rFonts w:ascii="Arial" w:hAnsi="Arial" w:cs="Arial"/>
          <w:sz w:val="24"/>
        </w:rPr>
        <w:t xml:space="preserve"> </w:t>
      </w:r>
      <w:r w:rsidRPr="00E45762">
        <w:rPr>
          <w:rFonts w:ascii="Arial" w:hAnsi="Arial" w:cs="Arial"/>
          <w:sz w:val="24"/>
        </w:rPr>
        <w:t>devem ser unipolares, de cobre, classe 2 ou 4/5, isolação de composto termofixo, 90ºC,</w:t>
      </w:r>
      <w:r>
        <w:rPr>
          <w:rFonts w:ascii="Arial" w:hAnsi="Arial" w:cs="Arial"/>
          <w:sz w:val="24"/>
        </w:rPr>
        <w:t xml:space="preserve"> </w:t>
      </w:r>
      <w:r w:rsidRPr="00E45762">
        <w:rPr>
          <w:rFonts w:ascii="Arial" w:hAnsi="Arial" w:cs="Arial"/>
          <w:sz w:val="24"/>
        </w:rPr>
        <w:t>contendo duas camadas, sendo a primeira de HEPR ou EPR ou XLPE – 0,6/1 kV e a segunda,</w:t>
      </w:r>
      <w:r>
        <w:rPr>
          <w:rFonts w:ascii="Arial" w:hAnsi="Arial" w:cs="Arial"/>
          <w:sz w:val="24"/>
        </w:rPr>
        <w:t xml:space="preserve"> </w:t>
      </w:r>
      <w:r w:rsidRPr="00E45762">
        <w:rPr>
          <w:rFonts w:ascii="Arial" w:hAnsi="Arial" w:cs="Arial"/>
          <w:sz w:val="24"/>
        </w:rPr>
        <w:t>uma cobertura de PVC-ST2, conforme ABNT: NBR 7286, NBR 7287 e NBR 6251; seção</w:t>
      </w:r>
      <w:r>
        <w:rPr>
          <w:rFonts w:ascii="Arial" w:hAnsi="Arial" w:cs="Arial"/>
          <w:sz w:val="24"/>
        </w:rPr>
        <w:t xml:space="preserve"> </w:t>
      </w:r>
      <w:r w:rsidRPr="00E45762">
        <w:rPr>
          <w:rFonts w:ascii="Arial" w:hAnsi="Arial" w:cs="Arial"/>
          <w:sz w:val="24"/>
        </w:rPr>
        <w:t>mínima de 1,5 mm2. Não são permitidas emendas nesses condutores.</w:t>
      </w:r>
    </w:p>
    <w:p w14:paraId="738B16FB" w14:textId="77777777" w:rsidR="00E45762" w:rsidRDefault="00E45762" w:rsidP="00E45762">
      <w:pPr>
        <w:pStyle w:val="PargrafodaLista"/>
        <w:spacing w:line="360" w:lineRule="auto"/>
        <w:ind w:left="0" w:right="-116" w:firstLine="567"/>
        <w:jc w:val="both"/>
        <w:rPr>
          <w:rFonts w:ascii="Arial" w:hAnsi="Arial" w:cs="Arial"/>
          <w:sz w:val="24"/>
        </w:rPr>
      </w:pPr>
    </w:p>
    <w:p w14:paraId="2E0034A5" w14:textId="7F24A886" w:rsidR="00E45762" w:rsidRDefault="00E45762" w:rsidP="00E45762">
      <w:pPr>
        <w:pStyle w:val="PargrafodaLista"/>
        <w:spacing w:line="360" w:lineRule="auto"/>
        <w:ind w:left="0" w:right="-116" w:firstLine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 instalção dos pontos de IP devem ser realizada respeitando os espaçamentos definidos em norma. As imgens a seguir evidênciam os espaçamentos e como o sistema deve ser isntalado:</w:t>
      </w:r>
    </w:p>
    <w:p w14:paraId="70A09979" w14:textId="77777777" w:rsidR="00E45762" w:rsidRPr="00E45762" w:rsidRDefault="00E45762" w:rsidP="00E45762">
      <w:pPr>
        <w:spacing w:line="360" w:lineRule="auto"/>
        <w:ind w:right="-116"/>
        <w:jc w:val="both"/>
        <w:rPr>
          <w:rFonts w:ascii="Arial" w:hAnsi="Arial" w:cs="Arial"/>
          <w:sz w:val="24"/>
        </w:rPr>
      </w:pPr>
    </w:p>
    <w:p w14:paraId="08BB6B5B" w14:textId="7A44844D" w:rsidR="00111B1E" w:rsidRDefault="00111B1E" w:rsidP="00A0700C">
      <w:pPr>
        <w:pStyle w:val="PargrafodaLista"/>
        <w:spacing w:line="360" w:lineRule="auto"/>
        <w:ind w:left="0" w:right="-116" w:firstLine="0"/>
        <w:jc w:val="center"/>
        <w:rPr>
          <w:rFonts w:ascii="Arial" w:hAnsi="Arial" w:cs="Arial"/>
          <w:b/>
          <w:bCs/>
          <w:sz w:val="24"/>
        </w:rPr>
      </w:pPr>
      <w:r w:rsidRPr="00111B1E">
        <w:rPr>
          <w:rFonts w:ascii="Arial" w:hAnsi="Arial" w:cs="Arial"/>
          <w:b/>
          <w:bCs/>
          <w:noProof/>
          <w:sz w:val="24"/>
        </w:rPr>
        <w:drawing>
          <wp:inline distT="0" distB="0" distL="0" distR="0" wp14:anchorId="3194727D" wp14:editId="0C19D79B">
            <wp:extent cx="4884420" cy="4341643"/>
            <wp:effectExtent l="0" t="0" r="0" b="1905"/>
            <wp:docPr id="204481718" name="Imagem 1" descr="Diagram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481718" name="Imagem 1" descr="Diagrama&#10;&#10;Descrição gerada automaticament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89332" cy="4346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8A3869" w14:textId="77777777" w:rsidR="00E45762" w:rsidRDefault="00E45762" w:rsidP="00E45762">
      <w:pPr>
        <w:pStyle w:val="PargrafodaLista"/>
        <w:spacing w:line="360" w:lineRule="auto"/>
        <w:ind w:left="0" w:right="-116" w:firstLine="0"/>
        <w:jc w:val="both"/>
        <w:rPr>
          <w:rFonts w:ascii="Arial" w:hAnsi="Arial" w:cs="Arial"/>
          <w:b/>
          <w:bCs/>
          <w:sz w:val="24"/>
        </w:rPr>
      </w:pPr>
    </w:p>
    <w:p w14:paraId="445D9F53" w14:textId="003D63B2" w:rsidR="00111B1E" w:rsidRPr="00E45762" w:rsidRDefault="00E45762" w:rsidP="00E45762">
      <w:pPr>
        <w:pStyle w:val="PargrafodaLista"/>
        <w:spacing w:line="360" w:lineRule="auto"/>
        <w:ind w:left="0" w:right="-116" w:firstLine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Figura 01 - </w:t>
      </w:r>
      <w:r w:rsidRPr="00E45762">
        <w:rPr>
          <w:rFonts w:ascii="Arial" w:hAnsi="Arial" w:cs="Arial"/>
        </w:rPr>
        <w:t>Afastamentos padronizado</w:t>
      </w:r>
    </w:p>
    <w:p w14:paraId="2AE877A9" w14:textId="5B3C0EE1" w:rsidR="00111B1E" w:rsidRDefault="00111B1E" w:rsidP="00A0700C">
      <w:pPr>
        <w:pStyle w:val="PargrafodaLista"/>
        <w:spacing w:line="360" w:lineRule="auto"/>
        <w:ind w:left="0" w:right="-116" w:firstLine="0"/>
        <w:jc w:val="center"/>
        <w:rPr>
          <w:rFonts w:ascii="Arial" w:hAnsi="Arial" w:cs="Arial"/>
          <w:b/>
          <w:bCs/>
          <w:sz w:val="24"/>
        </w:rPr>
      </w:pPr>
      <w:r w:rsidRPr="00111B1E">
        <w:rPr>
          <w:rFonts w:ascii="Arial" w:hAnsi="Arial" w:cs="Arial"/>
          <w:b/>
          <w:bCs/>
          <w:noProof/>
          <w:sz w:val="24"/>
        </w:rPr>
        <w:lastRenderedPageBreak/>
        <w:drawing>
          <wp:inline distT="0" distB="0" distL="0" distR="0" wp14:anchorId="678EB402" wp14:editId="20EAB170">
            <wp:extent cx="2510482" cy="2163917"/>
            <wp:effectExtent l="0" t="0" r="4445" b="8255"/>
            <wp:docPr id="1943465191" name="Imagem 1" descr="Diagram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3465191" name="Imagem 1" descr="Diagrama&#10;&#10;Descrição gerada automaticament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18101" cy="2170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11B1E">
        <w:rPr>
          <w:rFonts w:ascii="Arial" w:hAnsi="Arial" w:cs="Arial"/>
          <w:b/>
          <w:bCs/>
          <w:noProof/>
          <w:sz w:val="24"/>
        </w:rPr>
        <w:drawing>
          <wp:inline distT="0" distB="0" distL="0" distR="0" wp14:anchorId="6FD5F83D" wp14:editId="0F044EDC">
            <wp:extent cx="2238499" cy="2377440"/>
            <wp:effectExtent l="0" t="0" r="9525" b="3810"/>
            <wp:docPr id="1909237155" name="Imagem 1" descr="Diagrama, Esquemátic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9237155" name="Imagem 1" descr="Diagrama, Esquemático&#10;&#10;Descrição gerada automaticament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42996" cy="2382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E1CB01" w14:textId="28E2180B" w:rsidR="00E45762" w:rsidRPr="00E45762" w:rsidRDefault="00E45762" w:rsidP="00E45762">
      <w:pPr>
        <w:pStyle w:val="PargrafodaLista"/>
        <w:spacing w:line="360" w:lineRule="auto"/>
        <w:ind w:left="0" w:right="-116" w:firstLine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Figura 02 – Padrão de ligação </w:t>
      </w:r>
    </w:p>
    <w:p w14:paraId="6A7926A6" w14:textId="44CCA451" w:rsidR="00DB6AC2" w:rsidRDefault="00DB6AC2" w:rsidP="007B52AE">
      <w:pPr>
        <w:pStyle w:val="Corpodetexto"/>
        <w:spacing w:line="360" w:lineRule="auto"/>
        <w:ind w:right="-116"/>
        <w:jc w:val="both"/>
        <w:rPr>
          <w:rFonts w:ascii="Arial" w:hAnsi="Arial" w:cs="Arial"/>
        </w:rPr>
      </w:pPr>
    </w:p>
    <w:p w14:paraId="16A00C35" w14:textId="77777777" w:rsidR="0048706B" w:rsidRPr="00966BBA" w:rsidRDefault="0048706B" w:rsidP="001C5C2F">
      <w:pPr>
        <w:pStyle w:val="Ttulo1"/>
        <w:rPr>
          <w:rFonts w:ascii="Arial" w:hAnsi="Arial" w:cs="Arial"/>
          <w:b/>
          <w:bCs/>
          <w:i w:val="0"/>
          <w:iCs/>
          <w:sz w:val="24"/>
        </w:rPr>
      </w:pPr>
    </w:p>
    <w:p w14:paraId="4AB42231" w14:textId="30C18AB3" w:rsidR="00183920" w:rsidRPr="007A6DB1" w:rsidRDefault="00183920" w:rsidP="007708DC">
      <w:pPr>
        <w:pStyle w:val="Corpodetexto"/>
        <w:spacing w:before="1" w:line="360" w:lineRule="auto"/>
        <w:ind w:right="-116" w:firstLine="567"/>
        <w:jc w:val="both"/>
        <w:rPr>
          <w:rFonts w:ascii="Arial" w:hAnsi="Arial" w:cs="Arial"/>
        </w:rPr>
      </w:pPr>
    </w:p>
    <w:p w14:paraId="383B8E29" w14:textId="258FC531" w:rsidR="004571A7" w:rsidRPr="007A6DB1" w:rsidRDefault="004571A7" w:rsidP="00235D77">
      <w:pPr>
        <w:ind w:right="-116" w:firstLine="567"/>
        <w:rPr>
          <w:b/>
          <w:bCs/>
        </w:rPr>
      </w:pPr>
    </w:p>
    <w:p w14:paraId="677E69EE" w14:textId="77777777" w:rsidR="00E45762" w:rsidRDefault="00E45762" w:rsidP="00856FBB">
      <w:pPr>
        <w:pStyle w:val="Corpodetexto"/>
        <w:spacing w:line="360" w:lineRule="auto"/>
        <w:ind w:right="-116"/>
        <w:jc w:val="both"/>
        <w:rPr>
          <w:rFonts w:ascii="Arial" w:hAnsi="Arial" w:cs="Arial"/>
        </w:rPr>
      </w:pPr>
    </w:p>
    <w:p w14:paraId="6C510B31" w14:textId="77777777" w:rsidR="00066154" w:rsidRDefault="00066154" w:rsidP="00856FBB">
      <w:pPr>
        <w:pStyle w:val="Corpodetexto"/>
        <w:spacing w:line="360" w:lineRule="auto"/>
        <w:ind w:right="-116"/>
        <w:jc w:val="both"/>
        <w:rPr>
          <w:rFonts w:ascii="Arial" w:hAnsi="Arial" w:cs="Arial"/>
        </w:rPr>
      </w:pPr>
    </w:p>
    <w:p w14:paraId="2062AF1D" w14:textId="77777777" w:rsidR="00E45762" w:rsidRDefault="00E45762" w:rsidP="00856FBB">
      <w:pPr>
        <w:pStyle w:val="Corpodetexto"/>
        <w:spacing w:line="360" w:lineRule="auto"/>
        <w:ind w:right="-116"/>
        <w:jc w:val="both"/>
        <w:rPr>
          <w:rFonts w:ascii="Arial" w:hAnsi="Arial" w:cs="Arial"/>
        </w:rPr>
      </w:pPr>
    </w:p>
    <w:p w14:paraId="56948FA2" w14:textId="77777777" w:rsidR="00E45762" w:rsidRDefault="00E45762" w:rsidP="00856FBB">
      <w:pPr>
        <w:pStyle w:val="Corpodetexto"/>
        <w:spacing w:line="360" w:lineRule="auto"/>
        <w:ind w:right="-116"/>
        <w:jc w:val="both"/>
        <w:rPr>
          <w:rFonts w:ascii="Arial" w:hAnsi="Arial" w:cs="Arial"/>
        </w:rPr>
      </w:pPr>
    </w:p>
    <w:p w14:paraId="55B7A6A9" w14:textId="77777777" w:rsidR="00E45762" w:rsidRDefault="00E45762" w:rsidP="00856FBB">
      <w:pPr>
        <w:pStyle w:val="Corpodetexto"/>
        <w:spacing w:line="360" w:lineRule="auto"/>
        <w:ind w:right="-116"/>
        <w:jc w:val="both"/>
        <w:rPr>
          <w:rFonts w:ascii="Arial" w:hAnsi="Arial" w:cs="Arial"/>
        </w:rPr>
      </w:pPr>
    </w:p>
    <w:p w14:paraId="5E30CC2D" w14:textId="77777777" w:rsidR="00E45762" w:rsidRDefault="00E45762" w:rsidP="00856FBB">
      <w:pPr>
        <w:pStyle w:val="Corpodetexto"/>
        <w:spacing w:line="360" w:lineRule="auto"/>
        <w:ind w:right="-116"/>
        <w:jc w:val="both"/>
        <w:rPr>
          <w:rFonts w:ascii="Arial" w:hAnsi="Arial" w:cs="Arial"/>
        </w:rPr>
      </w:pPr>
    </w:p>
    <w:p w14:paraId="58CE6433" w14:textId="7495F1E1" w:rsidR="00133EB7" w:rsidRDefault="00133EB7" w:rsidP="00133EB7">
      <w:pPr>
        <w:pStyle w:val="Corpodetexto"/>
        <w:spacing w:before="90" w:line="360" w:lineRule="auto"/>
        <w:ind w:right="-116"/>
        <w:jc w:val="center"/>
        <w:rPr>
          <w:rFonts w:ascii="Arial" w:hAnsi="Arial" w:cs="Arial"/>
        </w:rPr>
      </w:pPr>
    </w:p>
    <w:p w14:paraId="6507016B" w14:textId="77777777" w:rsidR="00133EB7" w:rsidRDefault="00133EB7" w:rsidP="00133EB7">
      <w:pPr>
        <w:pStyle w:val="Corpodetexto"/>
        <w:spacing w:line="360" w:lineRule="auto"/>
        <w:ind w:right="-116" w:firstLine="567"/>
        <w:jc w:val="both"/>
        <w:rPr>
          <w:rFonts w:ascii="Arial" w:hAnsi="Arial" w:cs="Arial"/>
        </w:rPr>
      </w:pPr>
    </w:p>
    <w:p w14:paraId="2BBEDE5B" w14:textId="77777777" w:rsidR="00563F47" w:rsidRDefault="00563F47" w:rsidP="00701B5A">
      <w:pPr>
        <w:pStyle w:val="Corpodetexto"/>
        <w:spacing w:before="90" w:line="360" w:lineRule="auto"/>
        <w:ind w:right="-116"/>
        <w:jc w:val="both"/>
        <w:rPr>
          <w:rFonts w:ascii="Arial" w:hAnsi="Arial" w:cs="Arial"/>
          <w:noProof/>
        </w:rPr>
      </w:pPr>
    </w:p>
    <w:p w14:paraId="3222C398" w14:textId="77777777" w:rsidR="00563F47" w:rsidRDefault="00563F47" w:rsidP="00563F47">
      <w:pPr>
        <w:pStyle w:val="Corpodetexto"/>
        <w:spacing w:before="90" w:line="360" w:lineRule="auto"/>
        <w:ind w:right="-116" w:firstLine="567"/>
        <w:jc w:val="both"/>
        <w:rPr>
          <w:rFonts w:ascii="Arial" w:hAnsi="Arial" w:cs="Arial"/>
          <w:noProof/>
        </w:rPr>
      </w:pPr>
    </w:p>
    <w:p w14:paraId="440C15ED" w14:textId="77777777" w:rsidR="00563F47" w:rsidRDefault="00563F47" w:rsidP="00563F47">
      <w:pPr>
        <w:pStyle w:val="Corpodetexto"/>
        <w:spacing w:before="90" w:line="360" w:lineRule="auto"/>
        <w:ind w:right="-116" w:firstLine="567"/>
        <w:jc w:val="both"/>
        <w:rPr>
          <w:rFonts w:ascii="Arial" w:hAnsi="Arial" w:cs="Arial"/>
          <w:noProof/>
        </w:rPr>
      </w:pPr>
    </w:p>
    <w:p w14:paraId="12083E26" w14:textId="59B9A006" w:rsidR="00A92BD1" w:rsidRDefault="00966BBA" w:rsidP="00966BBA">
      <w:pPr>
        <w:pStyle w:val="Corpodetexto"/>
        <w:ind w:left="-567" w:firstLine="283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</w:t>
      </w:r>
    </w:p>
    <w:p w14:paraId="7B7967E9" w14:textId="77777777" w:rsidR="00966BBA" w:rsidRPr="001B0C86" w:rsidRDefault="00966BBA" w:rsidP="00966BBA">
      <w:pPr>
        <w:spacing w:before="178" w:line="360" w:lineRule="auto"/>
        <w:ind w:right="-116"/>
        <w:jc w:val="center"/>
        <w:rPr>
          <w:rFonts w:ascii="Arial" w:hAnsi="Arial" w:cs="Arial"/>
          <w:sz w:val="26"/>
          <w:szCs w:val="26"/>
        </w:rPr>
      </w:pPr>
      <w:r w:rsidRPr="001B0C86">
        <w:rPr>
          <w:rFonts w:ascii="Arial" w:hAnsi="Arial" w:cs="Arial"/>
          <w:b/>
          <w:sz w:val="26"/>
          <w:szCs w:val="26"/>
        </w:rPr>
        <w:t>RESPONSÁVEL TÉCNICO</w:t>
      </w:r>
      <w:r w:rsidRPr="001B0C86">
        <w:rPr>
          <w:rFonts w:ascii="Arial" w:hAnsi="Arial" w:cs="Arial"/>
          <w:sz w:val="26"/>
          <w:szCs w:val="26"/>
        </w:rPr>
        <w:t>:</w:t>
      </w:r>
    </w:p>
    <w:p w14:paraId="7B944AFB" w14:textId="77777777" w:rsidR="00966BBA" w:rsidRPr="001B0C86" w:rsidRDefault="00966BBA" w:rsidP="00966BBA">
      <w:pPr>
        <w:spacing w:before="2" w:line="360" w:lineRule="auto"/>
        <w:ind w:right="-116"/>
        <w:jc w:val="center"/>
        <w:rPr>
          <w:rFonts w:ascii="Arial" w:hAnsi="Arial" w:cs="Arial"/>
          <w:i/>
          <w:sz w:val="26"/>
          <w:szCs w:val="26"/>
        </w:rPr>
      </w:pPr>
      <w:r w:rsidRPr="001B0C86">
        <w:rPr>
          <w:rFonts w:ascii="Arial" w:hAnsi="Arial" w:cs="Arial"/>
          <w:i/>
          <w:sz w:val="26"/>
          <w:szCs w:val="26"/>
        </w:rPr>
        <w:t>Marco Túlio Kelleter Medeiros Junior</w:t>
      </w:r>
    </w:p>
    <w:p w14:paraId="030D6A69" w14:textId="77777777" w:rsidR="00966BBA" w:rsidRDefault="00966BBA" w:rsidP="00966BBA">
      <w:pPr>
        <w:spacing w:line="360" w:lineRule="auto"/>
        <w:ind w:right="-116"/>
        <w:jc w:val="center"/>
        <w:rPr>
          <w:rFonts w:ascii="Arial" w:hAnsi="Arial" w:cs="Arial"/>
          <w:sz w:val="26"/>
          <w:szCs w:val="26"/>
        </w:rPr>
      </w:pPr>
      <w:r w:rsidRPr="001B0C86">
        <w:rPr>
          <w:rFonts w:ascii="Arial" w:hAnsi="Arial" w:cs="Arial"/>
          <w:i/>
          <w:sz w:val="26"/>
          <w:szCs w:val="26"/>
        </w:rPr>
        <w:t>CREA – SC</w:t>
      </w:r>
      <w:r w:rsidRPr="001B0C86">
        <w:rPr>
          <w:rFonts w:ascii="Arial" w:hAnsi="Arial" w:cs="Arial"/>
          <w:i/>
          <w:spacing w:val="-1"/>
          <w:sz w:val="26"/>
          <w:szCs w:val="26"/>
        </w:rPr>
        <w:t xml:space="preserve"> </w:t>
      </w:r>
      <w:r w:rsidRPr="001B0C86">
        <w:rPr>
          <w:rFonts w:ascii="Arial" w:hAnsi="Arial" w:cs="Arial"/>
          <w:i/>
          <w:sz w:val="26"/>
          <w:szCs w:val="26"/>
        </w:rPr>
        <w:t xml:space="preserve">: </w:t>
      </w:r>
      <w:r w:rsidRPr="001B0C86">
        <w:rPr>
          <w:rFonts w:ascii="Arial" w:hAnsi="Arial" w:cs="Arial"/>
          <w:sz w:val="26"/>
          <w:szCs w:val="26"/>
        </w:rPr>
        <w:t>171879-9</w:t>
      </w:r>
    </w:p>
    <w:sectPr w:rsidR="00966BBA" w:rsidSect="002E26C0">
      <w:headerReference w:type="even" r:id="rId11"/>
      <w:headerReference w:type="default" r:id="rId12"/>
      <w:headerReference w:type="first" r:id="rId13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2FE851" w14:textId="77777777" w:rsidR="002B75F4" w:rsidRDefault="002B75F4" w:rsidP="001B0C86">
      <w:r>
        <w:separator/>
      </w:r>
    </w:p>
  </w:endnote>
  <w:endnote w:type="continuationSeparator" w:id="0">
    <w:p w14:paraId="7251D2F2" w14:textId="77777777" w:rsidR="002B75F4" w:rsidRDefault="002B75F4" w:rsidP="001B0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3ADD74" w14:textId="77777777" w:rsidR="002B75F4" w:rsidRDefault="002B75F4" w:rsidP="001B0C86">
      <w:r>
        <w:separator/>
      </w:r>
    </w:p>
  </w:footnote>
  <w:footnote w:type="continuationSeparator" w:id="0">
    <w:p w14:paraId="10D9AEB0" w14:textId="77777777" w:rsidR="002B75F4" w:rsidRDefault="002B75F4" w:rsidP="001B0C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10C1B2" w14:textId="6CE3811C" w:rsidR="007B52AE" w:rsidRDefault="00000000">
    <w:pPr>
      <w:pStyle w:val="Cabealho"/>
    </w:pPr>
    <w:r>
      <w:rPr>
        <w:noProof/>
      </w:rPr>
      <w:pict w14:anchorId="6EDCF8E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0008207" o:spid="_x0000_s1029" type="#_x0000_t75" style="position:absolute;margin-left:0;margin-top:0;width:813.75pt;height:412.5pt;z-index:-251654144;mso-position-horizontal:center;mso-position-horizontal-relative:margin;mso-position-vertical:center;mso-position-vertical-relative:margin" o:allowincell="f">
          <v:imagedata r:id="rId1" o:title="Sem títul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CCF54" w14:textId="2E454E6C" w:rsidR="007B52AE" w:rsidRDefault="00000000">
    <w:pPr>
      <w:pStyle w:val="Cabealho"/>
      <w:jc w:val="right"/>
    </w:pPr>
    <w:r>
      <w:rPr>
        <w:noProof/>
      </w:rPr>
      <w:pict w14:anchorId="33DE47F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0008208" o:spid="_x0000_s1030" type="#_x0000_t75" style="position:absolute;left:0;text-align:left;margin-left:0;margin-top:0;width:813.75pt;height:412.5pt;z-index:-251653120;mso-position-horizontal:center;mso-position-horizontal-relative:margin;mso-position-vertical:center;mso-position-vertical-relative:margin" o:allowincell="f">
          <v:imagedata r:id="rId1" o:title="Sem título" gain="19661f" blacklevel="22938f"/>
          <w10:wrap anchorx="margin" anchory="margin"/>
        </v:shape>
      </w:pict>
    </w:r>
  </w:p>
  <w:p w14:paraId="4B05ABCD" w14:textId="2239B5D5" w:rsidR="007B52AE" w:rsidRDefault="007B52AE">
    <w:pPr>
      <w:pStyle w:val="Cabealho"/>
    </w:pPr>
  </w:p>
  <w:p w14:paraId="6F6FBD34" w14:textId="77777777" w:rsidR="007B52AE" w:rsidRDefault="007B52A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6EB5B" w14:textId="39DFF18D" w:rsidR="007B52AE" w:rsidRDefault="00000000">
    <w:pPr>
      <w:pStyle w:val="Cabealho"/>
    </w:pPr>
    <w:r>
      <w:rPr>
        <w:noProof/>
      </w:rPr>
      <w:pict w14:anchorId="5F4292D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0008206" o:spid="_x0000_s1028" type="#_x0000_t75" style="position:absolute;margin-left:0;margin-top:0;width:813.75pt;height:412.5pt;z-index:-251655168;mso-position-horizontal:center;mso-position-horizontal-relative:margin;mso-position-vertical:center;mso-position-vertical-relative:margin" o:allowincell="f">
          <v:imagedata r:id="rId1" o:title="Sem títul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71571"/>
    <w:multiLevelType w:val="hybridMultilevel"/>
    <w:tmpl w:val="A60A6CA2"/>
    <w:lvl w:ilvl="0" w:tplc="675A486E">
      <w:start w:val="1"/>
      <w:numFmt w:val="decimal"/>
      <w:lvlText w:val="%1"/>
      <w:lvlJc w:val="left"/>
      <w:pPr>
        <w:ind w:left="356" w:hanging="180"/>
      </w:pPr>
      <w:rPr>
        <w:rFonts w:ascii="Times New Roman" w:eastAsia="Times New Roman" w:hAnsi="Times New Roman" w:cs="Times New Roman" w:hint="default"/>
        <w:color w:val="auto"/>
        <w:spacing w:val="-5"/>
        <w:w w:val="99"/>
        <w:sz w:val="24"/>
        <w:szCs w:val="24"/>
        <w:lang w:val="pt-PT" w:eastAsia="pt-PT" w:bidi="pt-PT"/>
      </w:rPr>
    </w:lvl>
    <w:lvl w:ilvl="1" w:tplc="F14802C0">
      <w:numFmt w:val="bullet"/>
      <w:lvlText w:val=""/>
      <w:lvlJc w:val="left"/>
      <w:pPr>
        <w:ind w:left="929" w:hanging="361"/>
      </w:pPr>
      <w:rPr>
        <w:rFonts w:ascii="Symbol" w:eastAsia="Symbol" w:hAnsi="Symbol" w:cs="Symbol" w:hint="default"/>
        <w:color w:val="auto"/>
        <w:w w:val="100"/>
        <w:sz w:val="24"/>
        <w:szCs w:val="24"/>
        <w:lang w:val="pt-PT" w:eastAsia="pt-PT" w:bidi="pt-PT"/>
      </w:rPr>
    </w:lvl>
    <w:lvl w:ilvl="2" w:tplc="1552692E">
      <w:numFmt w:val="bullet"/>
      <w:lvlText w:val="•"/>
      <w:lvlJc w:val="left"/>
      <w:pPr>
        <w:ind w:left="2229" w:hanging="361"/>
      </w:pPr>
      <w:rPr>
        <w:rFonts w:hint="default"/>
        <w:lang w:val="pt-PT" w:eastAsia="pt-PT" w:bidi="pt-PT"/>
      </w:rPr>
    </w:lvl>
    <w:lvl w:ilvl="3" w:tplc="69CA02FA">
      <w:numFmt w:val="bullet"/>
      <w:lvlText w:val="•"/>
      <w:lvlJc w:val="left"/>
      <w:pPr>
        <w:ind w:left="3198" w:hanging="361"/>
      </w:pPr>
      <w:rPr>
        <w:rFonts w:hint="default"/>
        <w:lang w:val="pt-PT" w:eastAsia="pt-PT" w:bidi="pt-PT"/>
      </w:rPr>
    </w:lvl>
    <w:lvl w:ilvl="4" w:tplc="8D3A76B8">
      <w:numFmt w:val="bullet"/>
      <w:lvlText w:val="•"/>
      <w:lvlJc w:val="left"/>
      <w:pPr>
        <w:ind w:left="4168" w:hanging="361"/>
      </w:pPr>
      <w:rPr>
        <w:rFonts w:hint="default"/>
        <w:lang w:val="pt-PT" w:eastAsia="pt-PT" w:bidi="pt-PT"/>
      </w:rPr>
    </w:lvl>
    <w:lvl w:ilvl="5" w:tplc="DF64AD3C">
      <w:numFmt w:val="bullet"/>
      <w:lvlText w:val="•"/>
      <w:lvlJc w:val="left"/>
      <w:pPr>
        <w:ind w:left="5137" w:hanging="361"/>
      </w:pPr>
      <w:rPr>
        <w:rFonts w:hint="default"/>
        <w:lang w:val="pt-PT" w:eastAsia="pt-PT" w:bidi="pt-PT"/>
      </w:rPr>
    </w:lvl>
    <w:lvl w:ilvl="6" w:tplc="4E3A80AE">
      <w:numFmt w:val="bullet"/>
      <w:lvlText w:val="•"/>
      <w:lvlJc w:val="left"/>
      <w:pPr>
        <w:ind w:left="6106" w:hanging="361"/>
      </w:pPr>
      <w:rPr>
        <w:rFonts w:hint="default"/>
        <w:lang w:val="pt-PT" w:eastAsia="pt-PT" w:bidi="pt-PT"/>
      </w:rPr>
    </w:lvl>
    <w:lvl w:ilvl="7" w:tplc="2EAE2FCC">
      <w:numFmt w:val="bullet"/>
      <w:lvlText w:val="•"/>
      <w:lvlJc w:val="left"/>
      <w:pPr>
        <w:ind w:left="7076" w:hanging="361"/>
      </w:pPr>
      <w:rPr>
        <w:rFonts w:hint="default"/>
        <w:lang w:val="pt-PT" w:eastAsia="pt-PT" w:bidi="pt-PT"/>
      </w:rPr>
    </w:lvl>
    <w:lvl w:ilvl="8" w:tplc="00424A38">
      <w:numFmt w:val="bullet"/>
      <w:lvlText w:val="•"/>
      <w:lvlJc w:val="left"/>
      <w:pPr>
        <w:ind w:left="8045" w:hanging="361"/>
      </w:pPr>
      <w:rPr>
        <w:rFonts w:hint="default"/>
        <w:lang w:val="pt-PT" w:eastAsia="pt-PT" w:bidi="pt-PT"/>
      </w:rPr>
    </w:lvl>
  </w:abstractNum>
  <w:abstractNum w:abstractNumId="1" w15:restartNumberingAfterBreak="0">
    <w:nsid w:val="03D533A2"/>
    <w:multiLevelType w:val="hybridMultilevel"/>
    <w:tmpl w:val="A60A6CA2"/>
    <w:lvl w:ilvl="0" w:tplc="675A486E">
      <w:start w:val="1"/>
      <w:numFmt w:val="decimal"/>
      <w:lvlText w:val="%1"/>
      <w:lvlJc w:val="left"/>
      <w:pPr>
        <w:ind w:left="356" w:hanging="180"/>
      </w:pPr>
      <w:rPr>
        <w:rFonts w:ascii="Times New Roman" w:eastAsia="Times New Roman" w:hAnsi="Times New Roman" w:cs="Times New Roman" w:hint="default"/>
        <w:color w:val="auto"/>
        <w:spacing w:val="-5"/>
        <w:w w:val="99"/>
        <w:sz w:val="24"/>
        <w:szCs w:val="24"/>
        <w:lang w:val="pt-PT" w:eastAsia="pt-PT" w:bidi="pt-PT"/>
      </w:rPr>
    </w:lvl>
    <w:lvl w:ilvl="1" w:tplc="F14802C0">
      <w:numFmt w:val="bullet"/>
      <w:lvlText w:val=""/>
      <w:lvlJc w:val="left"/>
      <w:pPr>
        <w:ind w:left="929" w:hanging="361"/>
      </w:pPr>
      <w:rPr>
        <w:rFonts w:ascii="Symbol" w:eastAsia="Symbol" w:hAnsi="Symbol" w:cs="Symbol" w:hint="default"/>
        <w:color w:val="auto"/>
        <w:w w:val="100"/>
        <w:sz w:val="24"/>
        <w:szCs w:val="24"/>
        <w:lang w:val="pt-PT" w:eastAsia="pt-PT" w:bidi="pt-PT"/>
      </w:rPr>
    </w:lvl>
    <w:lvl w:ilvl="2" w:tplc="1552692E">
      <w:numFmt w:val="bullet"/>
      <w:lvlText w:val="•"/>
      <w:lvlJc w:val="left"/>
      <w:pPr>
        <w:ind w:left="2229" w:hanging="361"/>
      </w:pPr>
      <w:rPr>
        <w:rFonts w:hint="default"/>
        <w:lang w:val="pt-PT" w:eastAsia="pt-PT" w:bidi="pt-PT"/>
      </w:rPr>
    </w:lvl>
    <w:lvl w:ilvl="3" w:tplc="69CA02FA">
      <w:numFmt w:val="bullet"/>
      <w:lvlText w:val="•"/>
      <w:lvlJc w:val="left"/>
      <w:pPr>
        <w:ind w:left="3198" w:hanging="361"/>
      </w:pPr>
      <w:rPr>
        <w:rFonts w:hint="default"/>
        <w:lang w:val="pt-PT" w:eastAsia="pt-PT" w:bidi="pt-PT"/>
      </w:rPr>
    </w:lvl>
    <w:lvl w:ilvl="4" w:tplc="8D3A76B8">
      <w:numFmt w:val="bullet"/>
      <w:lvlText w:val="•"/>
      <w:lvlJc w:val="left"/>
      <w:pPr>
        <w:ind w:left="4168" w:hanging="361"/>
      </w:pPr>
      <w:rPr>
        <w:rFonts w:hint="default"/>
        <w:lang w:val="pt-PT" w:eastAsia="pt-PT" w:bidi="pt-PT"/>
      </w:rPr>
    </w:lvl>
    <w:lvl w:ilvl="5" w:tplc="DF64AD3C">
      <w:numFmt w:val="bullet"/>
      <w:lvlText w:val="•"/>
      <w:lvlJc w:val="left"/>
      <w:pPr>
        <w:ind w:left="5137" w:hanging="361"/>
      </w:pPr>
      <w:rPr>
        <w:rFonts w:hint="default"/>
        <w:lang w:val="pt-PT" w:eastAsia="pt-PT" w:bidi="pt-PT"/>
      </w:rPr>
    </w:lvl>
    <w:lvl w:ilvl="6" w:tplc="4E3A80AE">
      <w:numFmt w:val="bullet"/>
      <w:lvlText w:val="•"/>
      <w:lvlJc w:val="left"/>
      <w:pPr>
        <w:ind w:left="6106" w:hanging="361"/>
      </w:pPr>
      <w:rPr>
        <w:rFonts w:hint="default"/>
        <w:lang w:val="pt-PT" w:eastAsia="pt-PT" w:bidi="pt-PT"/>
      </w:rPr>
    </w:lvl>
    <w:lvl w:ilvl="7" w:tplc="2EAE2FCC">
      <w:numFmt w:val="bullet"/>
      <w:lvlText w:val="•"/>
      <w:lvlJc w:val="left"/>
      <w:pPr>
        <w:ind w:left="7076" w:hanging="361"/>
      </w:pPr>
      <w:rPr>
        <w:rFonts w:hint="default"/>
        <w:lang w:val="pt-PT" w:eastAsia="pt-PT" w:bidi="pt-PT"/>
      </w:rPr>
    </w:lvl>
    <w:lvl w:ilvl="8" w:tplc="00424A38">
      <w:numFmt w:val="bullet"/>
      <w:lvlText w:val="•"/>
      <w:lvlJc w:val="left"/>
      <w:pPr>
        <w:ind w:left="8045" w:hanging="361"/>
      </w:pPr>
      <w:rPr>
        <w:rFonts w:hint="default"/>
        <w:lang w:val="pt-PT" w:eastAsia="pt-PT" w:bidi="pt-PT"/>
      </w:rPr>
    </w:lvl>
  </w:abstractNum>
  <w:abstractNum w:abstractNumId="2" w15:restartNumberingAfterBreak="0">
    <w:nsid w:val="12BE4441"/>
    <w:multiLevelType w:val="hybridMultilevel"/>
    <w:tmpl w:val="7206C896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6572A42"/>
    <w:multiLevelType w:val="hybridMultilevel"/>
    <w:tmpl w:val="A60A6CA2"/>
    <w:lvl w:ilvl="0" w:tplc="675A486E">
      <w:start w:val="1"/>
      <w:numFmt w:val="decimal"/>
      <w:lvlText w:val="%1"/>
      <w:lvlJc w:val="left"/>
      <w:pPr>
        <w:ind w:left="322" w:hanging="180"/>
      </w:pPr>
      <w:rPr>
        <w:rFonts w:ascii="Times New Roman" w:eastAsia="Times New Roman" w:hAnsi="Times New Roman" w:cs="Times New Roman" w:hint="default"/>
        <w:color w:val="auto"/>
        <w:spacing w:val="-5"/>
        <w:w w:val="99"/>
        <w:sz w:val="24"/>
        <w:szCs w:val="24"/>
        <w:lang w:val="pt-PT" w:eastAsia="pt-PT" w:bidi="pt-PT"/>
      </w:rPr>
    </w:lvl>
    <w:lvl w:ilvl="1" w:tplc="F14802C0">
      <w:numFmt w:val="bullet"/>
      <w:lvlText w:val=""/>
      <w:lvlJc w:val="left"/>
      <w:pPr>
        <w:ind w:left="895" w:hanging="361"/>
      </w:pPr>
      <w:rPr>
        <w:rFonts w:ascii="Symbol" w:eastAsia="Symbol" w:hAnsi="Symbol" w:cs="Symbol" w:hint="default"/>
        <w:color w:val="auto"/>
        <w:w w:val="100"/>
        <w:sz w:val="24"/>
        <w:szCs w:val="24"/>
        <w:lang w:val="pt-PT" w:eastAsia="pt-PT" w:bidi="pt-PT"/>
      </w:rPr>
    </w:lvl>
    <w:lvl w:ilvl="2" w:tplc="1552692E">
      <w:numFmt w:val="bullet"/>
      <w:lvlText w:val="•"/>
      <w:lvlJc w:val="left"/>
      <w:pPr>
        <w:ind w:left="2195" w:hanging="361"/>
      </w:pPr>
      <w:rPr>
        <w:rFonts w:hint="default"/>
        <w:lang w:val="pt-PT" w:eastAsia="pt-PT" w:bidi="pt-PT"/>
      </w:rPr>
    </w:lvl>
    <w:lvl w:ilvl="3" w:tplc="69CA02FA">
      <w:numFmt w:val="bullet"/>
      <w:lvlText w:val="•"/>
      <w:lvlJc w:val="left"/>
      <w:pPr>
        <w:ind w:left="3164" w:hanging="361"/>
      </w:pPr>
      <w:rPr>
        <w:rFonts w:hint="default"/>
        <w:lang w:val="pt-PT" w:eastAsia="pt-PT" w:bidi="pt-PT"/>
      </w:rPr>
    </w:lvl>
    <w:lvl w:ilvl="4" w:tplc="8D3A76B8">
      <w:numFmt w:val="bullet"/>
      <w:lvlText w:val="•"/>
      <w:lvlJc w:val="left"/>
      <w:pPr>
        <w:ind w:left="4134" w:hanging="361"/>
      </w:pPr>
      <w:rPr>
        <w:rFonts w:hint="default"/>
        <w:lang w:val="pt-PT" w:eastAsia="pt-PT" w:bidi="pt-PT"/>
      </w:rPr>
    </w:lvl>
    <w:lvl w:ilvl="5" w:tplc="DF64AD3C">
      <w:numFmt w:val="bullet"/>
      <w:lvlText w:val="•"/>
      <w:lvlJc w:val="left"/>
      <w:pPr>
        <w:ind w:left="5103" w:hanging="361"/>
      </w:pPr>
      <w:rPr>
        <w:rFonts w:hint="default"/>
        <w:lang w:val="pt-PT" w:eastAsia="pt-PT" w:bidi="pt-PT"/>
      </w:rPr>
    </w:lvl>
    <w:lvl w:ilvl="6" w:tplc="4E3A80AE">
      <w:numFmt w:val="bullet"/>
      <w:lvlText w:val="•"/>
      <w:lvlJc w:val="left"/>
      <w:pPr>
        <w:ind w:left="6072" w:hanging="361"/>
      </w:pPr>
      <w:rPr>
        <w:rFonts w:hint="default"/>
        <w:lang w:val="pt-PT" w:eastAsia="pt-PT" w:bidi="pt-PT"/>
      </w:rPr>
    </w:lvl>
    <w:lvl w:ilvl="7" w:tplc="2EAE2FCC">
      <w:numFmt w:val="bullet"/>
      <w:lvlText w:val="•"/>
      <w:lvlJc w:val="left"/>
      <w:pPr>
        <w:ind w:left="7042" w:hanging="361"/>
      </w:pPr>
      <w:rPr>
        <w:rFonts w:hint="default"/>
        <w:lang w:val="pt-PT" w:eastAsia="pt-PT" w:bidi="pt-PT"/>
      </w:rPr>
    </w:lvl>
    <w:lvl w:ilvl="8" w:tplc="00424A38">
      <w:numFmt w:val="bullet"/>
      <w:lvlText w:val="•"/>
      <w:lvlJc w:val="left"/>
      <w:pPr>
        <w:ind w:left="8011" w:hanging="361"/>
      </w:pPr>
      <w:rPr>
        <w:rFonts w:hint="default"/>
        <w:lang w:val="pt-PT" w:eastAsia="pt-PT" w:bidi="pt-PT"/>
      </w:rPr>
    </w:lvl>
  </w:abstractNum>
  <w:abstractNum w:abstractNumId="4" w15:restartNumberingAfterBreak="0">
    <w:nsid w:val="1A573BDD"/>
    <w:multiLevelType w:val="hybridMultilevel"/>
    <w:tmpl w:val="89BC7BB0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F763F"/>
    <w:multiLevelType w:val="hybridMultilevel"/>
    <w:tmpl w:val="2B223AF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C65FDA"/>
    <w:multiLevelType w:val="hybridMultilevel"/>
    <w:tmpl w:val="5A62F6F2"/>
    <w:lvl w:ilvl="0" w:tplc="4E50E6B6">
      <w:start w:val="11"/>
      <w:numFmt w:val="decimal"/>
      <w:lvlText w:val="%1"/>
      <w:lvlJc w:val="left"/>
      <w:pPr>
        <w:ind w:left="53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56" w:hanging="360"/>
      </w:pPr>
    </w:lvl>
    <w:lvl w:ilvl="2" w:tplc="0416001B" w:tentative="1">
      <w:start w:val="1"/>
      <w:numFmt w:val="lowerRoman"/>
      <w:lvlText w:val="%3."/>
      <w:lvlJc w:val="right"/>
      <w:pPr>
        <w:ind w:left="1976" w:hanging="180"/>
      </w:pPr>
    </w:lvl>
    <w:lvl w:ilvl="3" w:tplc="0416000F" w:tentative="1">
      <w:start w:val="1"/>
      <w:numFmt w:val="decimal"/>
      <w:lvlText w:val="%4."/>
      <w:lvlJc w:val="left"/>
      <w:pPr>
        <w:ind w:left="2696" w:hanging="360"/>
      </w:pPr>
    </w:lvl>
    <w:lvl w:ilvl="4" w:tplc="04160019" w:tentative="1">
      <w:start w:val="1"/>
      <w:numFmt w:val="lowerLetter"/>
      <w:lvlText w:val="%5."/>
      <w:lvlJc w:val="left"/>
      <w:pPr>
        <w:ind w:left="3416" w:hanging="360"/>
      </w:pPr>
    </w:lvl>
    <w:lvl w:ilvl="5" w:tplc="0416001B" w:tentative="1">
      <w:start w:val="1"/>
      <w:numFmt w:val="lowerRoman"/>
      <w:lvlText w:val="%6."/>
      <w:lvlJc w:val="right"/>
      <w:pPr>
        <w:ind w:left="4136" w:hanging="180"/>
      </w:pPr>
    </w:lvl>
    <w:lvl w:ilvl="6" w:tplc="0416000F" w:tentative="1">
      <w:start w:val="1"/>
      <w:numFmt w:val="decimal"/>
      <w:lvlText w:val="%7."/>
      <w:lvlJc w:val="left"/>
      <w:pPr>
        <w:ind w:left="4856" w:hanging="360"/>
      </w:pPr>
    </w:lvl>
    <w:lvl w:ilvl="7" w:tplc="04160019" w:tentative="1">
      <w:start w:val="1"/>
      <w:numFmt w:val="lowerLetter"/>
      <w:lvlText w:val="%8."/>
      <w:lvlJc w:val="left"/>
      <w:pPr>
        <w:ind w:left="5576" w:hanging="360"/>
      </w:pPr>
    </w:lvl>
    <w:lvl w:ilvl="8" w:tplc="0416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7" w15:restartNumberingAfterBreak="0">
    <w:nsid w:val="24CF41CF"/>
    <w:multiLevelType w:val="hybridMultilevel"/>
    <w:tmpl w:val="EC52A53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176C85"/>
    <w:multiLevelType w:val="hybridMultilevel"/>
    <w:tmpl w:val="F3163FC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2314EA"/>
    <w:multiLevelType w:val="hybridMultilevel"/>
    <w:tmpl w:val="EE806DE0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2A6C0F"/>
    <w:multiLevelType w:val="hybridMultilevel"/>
    <w:tmpl w:val="B3B84EF6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895DD7"/>
    <w:multiLevelType w:val="hybridMultilevel"/>
    <w:tmpl w:val="F886B326"/>
    <w:lvl w:ilvl="0" w:tplc="64E8A634">
      <w:numFmt w:val="bullet"/>
      <w:lvlText w:val=""/>
      <w:lvlJc w:val="left"/>
      <w:pPr>
        <w:ind w:left="3196" w:hanging="360"/>
      </w:pPr>
      <w:rPr>
        <w:rFonts w:ascii="Symbol" w:eastAsia="Symbol" w:hAnsi="Symbol" w:cs="Symbol" w:hint="default"/>
        <w:color w:val="auto"/>
        <w:w w:val="100"/>
        <w:sz w:val="24"/>
        <w:szCs w:val="24"/>
        <w:lang w:val="pt-PT" w:eastAsia="pt-PT" w:bidi="pt-PT"/>
      </w:rPr>
    </w:lvl>
    <w:lvl w:ilvl="1" w:tplc="29CE2C9A">
      <w:numFmt w:val="bullet"/>
      <w:lvlText w:val="•"/>
      <w:lvlJc w:val="left"/>
      <w:pPr>
        <w:ind w:left="3752" w:hanging="360"/>
      </w:pPr>
      <w:rPr>
        <w:lang w:val="pt-PT" w:eastAsia="pt-PT" w:bidi="pt-PT"/>
      </w:rPr>
    </w:lvl>
    <w:lvl w:ilvl="2" w:tplc="98D25D00">
      <w:numFmt w:val="bullet"/>
      <w:lvlText w:val="•"/>
      <w:lvlJc w:val="left"/>
      <w:pPr>
        <w:ind w:left="4696" w:hanging="360"/>
      </w:pPr>
      <w:rPr>
        <w:lang w:val="pt-PT" w:eastAsia="pt-PT" w:bidi="pt-PT"/>
      </w:rPr>
    </w:lvl>
    <w:lvl w:ilvl="3" w:tplc="4DAE61B6">
      <w:numFmt w:val="bullet"/>
      <w:lvlText w:val="•"/>
      <w:lvlJc w:val="left"/>
      <w:pPr>
        <w:ind w:left="5641" w:hanging="360"/>
      </w:pPr>
      <w:rPr>
        <w:lang w:val="pt-PT" w:eastAsia="pt-PT" w:bidi="pt-PT"/>
      </w:rPr>
    </w:lvl>
    <w:lvl w:ilvl="4" w:tplc="E6E8E346">
      <w:numFmt w:val="bullet"/>
      <w:lvlText w:val="•"/>
      <w:lvlJc w:val="left"/>
      <w:pPr>
        <w:ind w:left="6585" w:hanging="360"/>
      </w:pPr>
      <w:rPr>
        <w:lang w:val="pt-PT" w:eastAsia="pt-PT" w:bidi="pt-PT"/>
      </w:rPr>
    </w:lvl>
    <w:lvl w:ilvl="5" w:tplc="9994466A">
      <w:numFmt w:val="bullet"/>
      <w:lvlText w:val="•"/>
      <w:lvlJc w:val="left"/>
      <w:pPr>
        <w:ind w:left="7530" w:hanging="360"/>
      </w:pPr>
      <w:rPr>
        <w:lang w:val="pt-PT" w:eastAsia="pt-PT" w:bidi="pt-PT"/>
      </w:rPr>
    </w:lvl>
    <w:lvl w:ilvl="6" w:tplc="B26EA0EA">
      <w:numFmt w:val="bullet"/>
      <w:lvlText w:val="•"/>
      <w:lvlJc w:val="left"/>
      <w:pPr>
        <w:ind w:left="8474" w:hanging="360"/>
      </w:pPr>
      <w:rPr>
        <w:lang w:val="pt-PT" w:eastAsia="pt-PT" w:bidi="pt-PT"/>
      </w:rPr>
    </w:lvl>
    <w:lvl w:ilvl="7" w:tplc="BA0E1E94">
      <w:numFmt w:val="bullet"/>
      <w:lvlText w:val="•"/>
      <w:lvlJc w:val="left"/>
      <w:pPr>
        <w:ind w:left="9418" w:hanging="360"/>
      </w:pPr>
      <w:rPr>
        <w:lang w:val="pt-PT" w:eastAsia="pt-PT" w:bidi="pt-PT"/>
      </w:rPr>
    </w:lvl>
    <w:lvl w:ilvl="8" w:tplc="5A549B1A">
      <w:numFmt w:val="bullet"/>
      <w:lvlText w:val="•"/>
      <w:lvlJc w:val="left"/>
      <w:pPr>
        <w:ind w:left="10363" w:hanging="360"/>
      </w:pPr>
      <w:rPr>
        <w:lang w:val="pt-PT" w:eastAsia="pt-PT" w:bidi="pt-PT"/>
      </w:rPr>
    </w:lvl>
  </w:abstractNum>
  <w:abstractNum w:abstractNumId="12" w15:restartNumberingAfterBreak="0">
    <w:nsid w:val="4C0824C6"/>
    <w:multiLevelType w:val="hybridMultilevel"/>
    <w:tmpl w:val="3B9C4230"/>
    <w:lvl w:ilvl="0" w:tplc="C1A6995C">
      <w:start w:val="1"/>
      <w:numFmt w:val="decimal"/>
      <w:lvlText w:val="%1"/>
      <w:lvlJc w:val="left"/>
      <w:pPr>
        <w:ind w:left="328" w:hanging="152"/>
      </w:pPr>
      <w:rPr>
        <w:rFonts w:ascii="Times New Roman" w:eastAsia="Times New Roman" w:hAnsi="Times New Roman" w:cs="Times New Roman" w:hint="default"/>
        <w:color w:val="auto"/>
        <w:w w:val="100"/>
        <w:sz w:val="20"/>
        <w:szCs w:val="20"/>
        <w:lang w:val="pt-PT" w:eastAsia="pt-PT" w:bidi="pt-PT"/>
      </w:rPr>
    </w:lvl>
    <w:lvl w:ilvl="1" w:tplc="26DE9686">
      <w:numFmt w:val="bullet"/>
      <w:lvlText w:val="•"/>
      <w:lvlJc w:val="left"/>
      <w:pPr>
        <w:ind w:left="1286" w:hanging="152"/>
      </w:pPr>
      <w:rPr>
        <w:rFonts w:hint="default"/>
        <w:lang w:val="pt-PT" w:eastAsia="pt-PT" w:bidi="pt-PT"/>
      </w:rPr>
    </w:lvl>
    <w:lvl w:ilvl="2" w:tplc="1396BF9C">
      <w:numFmt w:val="bullet"/>
      <w:lvlText w:val="•"/>
      <w:lvlJc w:val="left"/>
      <w:pPr>
        <w:ind w:left="2252" w:hanging="152"/>
      </w:pPr>
      <w:rPr>
        <w:rFonts w:hint="default"/>
        <w:lang w:val="pt-PT" w:eastAsia="pt-PT" w:bidi="pt-PT"/>
      </w:rPr>
    </w:lvl>
    <w:lvl w:ilvl="3" w:tplc="5E147C9E">
      <w:numFmt w:val="bullet"/>
      <w:lvlText w:val="•"/>
      <w:lvlJc w:val="left"/>
      <w:pPr>
        <w:ind w:left="3219" w:hanging="152"/>
      </w:pPr>
      <w:rPr>
        <w:rFonts w:hint="default"/>
        <w:lang w:val="pt-PT" w:eastAsia="pt-PT" w:bidi="pt-PT"/>
      </w:rPr>
    </w:lvl>
    <w:lvl w:ilvl="4" w:tplc="1A8A6450">
      <w:numFmt w:val="bullet"/>
      <w:lvlText w:val="•"/>
      <w:lvlJc w:val="left"/>
      <w:pPr>
        <w:ind w:left="4185" w:hanging="152"/>
      </w:pPr>
      <w:rPr>
        <w:rFonts w:hint="default"/>
        <w:lang w:val="pt-PT" w:eastAsia="pt-PT" w:bidi="pt-PT"/>
      </w:rPr>
    </w:lvl>
    <w:lvl w:ilvl="5" w:tplc="E9F61A08">
      <w:numFmt w:val="bullet"/>
      <w:lvlText w:val="•"/>
      <w:lvlJc w:val="left"/>
      <w:pPr>
        <w:ind w:left="5152" w:hanging="152"/>
      </w:pPr>
      <w:rPr>
        <w:rFonts w:hint="default"/>
        <w:lang w:val="pt-PT" w:eastAsia="pt-PT" w:bidi="pt-PT"/>
      </w:rPr>
    </w:lvl>
    <w:lvl w:ilvl="6" w:tplc="131C9BB2">
      <w:numFmt w:val="bullet"/>
      <w:lvlText w:val="•"/>
      <w:lvlJc w:val="left"/>
      <w:pPr>
        <w:ind w:left="6118" w:hanging="152"/>
      </w:pPr>
      <w:rPr>
        <w:rFonts w:hint="default"/>
        <w:lang w:val="pt-PT" w:eastAsia="pt-PT" w:bidi="pt-PT"/>
      </w:rPr>
    </w:lvl>
    <w:lvl w:ilvl="7" w:tplc="A678C6C2">
      <w:numFmt w:val="bullet"/>
      <w:lvlText w:val="•"/>
      <w:lvlJc w:val="left"/>
      <w:pPr>
        <w:ind w:left="7084" w:hanging="152"/>
      </w:pPr>
      <w:rPr>
        <w:rFonts w:hint="default"/>
        <w:lang w:val="pt-PT" w:eastAsia="pt-PT" w:bidi="pt-PT"/>
      </w:rPr>
    </w:lvl>
    <w:lvl w:ilvl="8" w:tplc="777E95EE">
      <w:numFmt w:val="bullet"/>
      <w:lvlText w:val="•"/>
      <w:lvlJc w:val="left"/>
      <w:pPr>
        <w:ind w:left="8051" w:hanging="152"/>
      </w:pPr>
      <w:rPr>
        <w:rFonts w:hint="default"/>
        <w:lang w:val="pt-PT" w:eastAsia="pt-PT" w:bidi="pt-PT"/>
      </w:rPr>
    </w:lvl>
  </w:abstractNum>
  <w:abstractNum w:abstractNumId="13" w15:restartNumberingAfterBreak="0">
    <w:nsid w:val="52F961B3"/>
    <w:multiLevelType w:val="hybridMultilevel"/>
    <w:tmpl w:val="D15E91F0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536C1D46"/>
    <w:multiLevelType w:val="hybridMultilevel"/>
    <w:tmpl w:val="97E6F4EE"/>
    <w:lvl w:ilvl="0" w:tplc="A5DC9A22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8C07704"/>
    <w:multiLevelType w:val="hybridMultilevel"/>
    <w:tmpl w:val="A60A6CA2"/>
    <w:lvl w:ilvl="0" w:tplc="675A486E">
      <w:start w:val="1"/>
      <w:numFmt w:val="decimal"/>
      <w:lvlText w:val="%1"/>
      <w:lvlJc w:val="left"/>
      <w:pPr>
        <w:ind w:left="1315" w:hanging="180"/>
      </w:pPr>
      <w:rPr>
        <w:rFonts w:ascii="Times New Roman" w:eastAsia="Times New Roman" w:hAnsi="Times New Roman" w:cs="Times New Roman" w:hint="default"/>
        <w:color w:val="auto"/>
        <w:spacing w:val="-5"/>
        <w:w w:val="99"/>
        <w:sz w:val="24"/>
        <w:szCs w:val="24"/>
        <w:lang w:val="pt-PT" w:eastAsia="pt-PT" w:bidi="pt-PT"/>
      </w:rPr>
    </w:lvl>
    <w:lvl w:ilvl="1" w:tplc="F14802C0">
      <w:numFmt w:val="bullet"/>
      <w:lvlText w:val=""/>
      <w:lvlJc w:val="left"/>
      <w:pPr>
        <w:ind w:left="1888" w:hanging="361"/>
      </w:pPr>
      <w:rPr>
        <w:rFonts w:ascii="Symbol" w:eastAsia="Symbol" w:hAnsi="Symbol" w:cs="Symbol" w:hint="default"/>
        <w:color w:val="auto"/>
        <w:w w:val="100"/>
        <w:sz w:val="24"/>
        <w:szCs w:val="24"/>
        <w:lang w:val="pt-PT" w:eastAsia="pt-PT" w:bidi="pt-PT"/>
      </w:rPr>
    </w:lvl>
    <w:lvl w:ilvl="2" w:tplc="1552692E">
      <w:numFmt w:val="bullet"/>
      <w:lvlText w:val="•"/>
      <w:lvlJc w:val="left"/>
      <w:pPr>
        <w:ind w:left="3188" w:hanging="361"/>
      </w:pPr>
      <w:rPr>
        <w:rFonts w:hint="default"/>
        <w:lang w:val="pt-PT" w:eastAsia="pt-PT" w:bidi="pt-PT"/>
      </w:rPr>
    </w:lvl>
    <w:lvl w:ilvl="3" w:tplc="69CA02FA">
      <w:numFmt w:val="bullet"/>
      <w:lvlText w:val="•"/>
      <w:lvlJc w:val="left"/>
      <w:pPr>
        <w:ind w:left="4157" w:hanging="361"/>
      </w:pPr>
      <w:rPr>
        <w:rFonts w:hint="default"/>
        <w:lang w:val="pt-PT" w:eastAsia="pt-PT" w:bidi="pt-PT"/>
      </w:rPr>
    </w:lvl>
    <w:lvl w:ilvl="4" w:tplc="8D3A76B8">
      <w:numFmt w:val="bullet"/>
      <w:lvlText w:val="•"/>
      <w:lvlJc w:val="left"/>
      <w:pPr>
        <w:ind w:left="5127" w:hanging="361"/>
      </w:pPr>
      <w:rPr>
        <w:rFonts w:hint="default"/>
        <w:lang w:val="pt-PT" w:eastAsia="pt-PT" w:bidi="pt-PT"/>
      </w:rPr>
    </w:lvl>
    <w:lvl w:ilvl="5" w:tplc="DF64AD3C">
      <w:numFmt w:val="bullet"/>
      <w:lvlText w:val="•"/>
      <w:lvlJc w:val="left"/>
      <w:pPr>
        <w:ind w:left="6096" w:hanging="361"/>
      </w:pPr>
      <w:rPr>
        <w:rFonts w:hint="default"/>
        <w:lang w:val="pt-PT" w:eastAsia="pt-PT" w:bidi="pt-PT"/>
      </w:rPr>
    </w:lvl>
    <w:lvl w:ilvl="6" w:tplc="4E3A80AE">
      <w:numFmt w:val="bullet"/>
      <w:lvlText w:val="•"/>
      <w:lvlJc w:val="left"/>
      <w:pPr>
        <w:ind w:left="7065" w:hanging="361"/>
      </w:pPr>
      <w:rPr>
        <w:rFonts w:hint="default"/>
        <w:lang w:val="pt-PT" w:eastAsia="pt-PT" w:bidi="pt-PT"/>
      </w:rPr>
    </w:lvl>
    <w:lvl w:ilvl="7" w:tplc="2EAE2FCC">
      <w:numFmt w:val="bullet"/>
      <w:lvlText w:val="•"/>
      <w:lvlJc w:val="left"/>
      <w:pPr>
        <w:ind w:left="8035" w:hanging="361"/>
      </w:pPr>
      <w:rPr>
        <w:rFonts w:hint="default"/>
        <w:lang w:val="pt-PT" w:eastAsia="pt-PT" w:bidi="pt-PT"/>
      </w:rPr>
    </w:lvl>
    <w:lvl w:ilvl="8" w:tplc="00424A38">
      <w:numFmt w:val="bullet"/>
      <w:lvlText w:val="•"/>
      <w:lvlJc w:val="left"/>
      <w:pPr>
        <w:ind w:left="9004" w:hanging="361"/>
      </w:pPr>
      <w:rPr>
        <w:rFonts w:hint="default"/>
        <w:lang w:val="pt-PT" w:eastAsia="pt-PT" w:bidi="pt-PT"/>
      </w:rPr>
    </w:lvl>
  </w:abstractNum>
  <w:abstractNum w:abstractNumId="16" w15:restartNumberingAfterBreak="0">
    <w:nsid w:val="6E4D5347"/>
    <w:multiLevelType w:val="hybridMultilevel"/>
    <w:tmpl w:val="0938F620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26041D"/>
    <w:multiLevelType w:val="hybridMultilevel"/>
    <w:tmpl w:val="D15E91F0"/>
    <w:lvl w:ilvl="0" w:tplc="FFFFFFFF">
      <w:start w:val="1"/>
      <w:numFmt w:val="lowerLetter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7DE222FF"/>
    <w:multiLevelType w:val="hybridMultilevel"/>
    <w:tmpl w:val="F0F8ED66"/>
    <w:lvl w:ilvl="0" w:tplc="C6009C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1012631">
    <w:abstractNumId w:val="12"/>
  </w:num>
  <w:num w:numId="2" w16cid:durableId="242687772">
    <w:abstractNumId w:val="15"/>
  </w:num>
  <w:num w:numId="3" w16cid:durableId="2008360970">
    <w:abstractNumId w:val="1"/>
  </w:num>
  <w:num w:numId="4" w16cid:durableId="642349864">
    <w:abstractNumId w:val="3"/>
  </w:num>
  <w:num w:numId="5" w16cid:durableId="540872347">
    <w:abstractNumId w:val="0"/>
  </w:num>
  <w:num w:numId="6" w16cid:durableId="428310454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842205824">
    <w:abstractNumId w:val="6"/>
  </w:num>
  <w:num w:numId="8" w16cid:durableId="940187099">
    <w:abstractNumId w:val="11"/>
  </w:num>
  <w:num w:numId="9" w16cid:durableId="336660720">
    <w:abstractNumId w:val="2"/>
  </w:num>
  <w:num w:numId="10" w16cid:durableId="1428498252">
    <w:abstractNumId w:val="13"/>
  </w:num>
  <w:num w:numId="11" w16cid:durableId="875000503">
    <w:abstractNumId w:val="5"/>
  </w:num>
  <w:num w:numId="12" w16cid:durableId="2128117156">
    <w:abstractNumId w:val="8"/>
  </w:num>
  <w:num w:numId="13" w16cid:durableId="1086146576">
    <w:abstractNumId w:val="10"/>
  </w:num>
  <w:num w:numId="14" w16cid:durableId="1023287724">
    <w:abstractNumId w:val="9"/>
  </w:num>
  <w:num w:numId="15" w16cid:durableId="1175726506">
    <w:abstractNumId w:val="7"/>
  </w:num>
  <w:num w:numId="16" w16cid:durableId="227152201">
    <w:abstractNumId w:val="4"/>
  </w:num>
  <w:num w:numId="17" w16cid:durableId="1766999566">
    <w:abstractNumId w:val="16"/>
  </w:num>
  <w:num w:numId="18" w16cid:durableId="941034913">
    <w:abstractNumId w:val="14"/>
  </w:num>
  <w:num w:numId="19" w16cid:durableId="1493906450">
    <w:abstractNumId w:val="18"/>
  </w:num>
  <w:num w:numId="20" w16cid:durableId="115691410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1A7"/>
    <w:rsid w:val="00004591"/>
    <w:rsid w:val="000059FC"/>
    <w:rsid w:val="00030F84"/>
    <w:rsid w:val="00057E05"/>
    <w:rsid w:val="00066154"/>
    <w:rsid w:val="00071D4F"/>
    <w:rsid w:val="00075094"/>
    <w:rsid w:val="00085795"/>
    <w:rsid w:val="00087399"/>
    <w:rsid w:val="000958DC"/>
    <w:rsid w:val="000E3010"/>
    <w:rsid w:val="000F2F60"/>
    <w:rsid w:val="000F64A8"/>
    <w:rsid w:val="00104740"/>
    <w:rsid w:val="00111B1E"/>
    <w:rsid w:val="00133EB7"/>
    <w:rsid w:val="001744E8"/>
    <w:rsid w:val="00183920"/>
    <w:rsid w:val="001839BE"/>
    <w:rsid w:val="001B0C86"/>
    <w:rsid w:val="001B5027"/>
    <w:rsid w:val="001C32A9"/>
    <w:rsid w:val="001C5C2F"/>
    <w:rsid w:val="001C702B"/>
    <w:rsid w:val="001E2CD8"/>
    <w:rsid w:val="001E38AD"/>
    <w:rsid w:val="00235D77"/>
    <w:rsid w:val="002519D3"/>
    <w:rsid w:val="00285114"/>
    <w:rsid w:val="002A2E12"/>
    <w:rsid w:val="002B75F4"/>
    <w:rsid w:val="002C0E57"/>
    <w:rsid w:val="002E26C0"/>
    <w:rsid w:val="00330AB3"/>
    <w:rsid w:val="003337AF"/>
    <w:rsid w:val="003431BB"/>
    <w:rsid w:val="00351B9E"/>
    <w:rsid w:val="00362B1B"/>
    <w:rsid w:val="003C349F"/>
    <w:rsid w:val="003D0987"/>
    <w:rsid w:val="003F2039"/>
    <w:rsid w:val="00420B18"/>
    <w:rsid w:val="004571A7"/>
    <w:rsid w:val="0048706B"/>
    <w:rsid w:val="004B1D02"/>
    <w:rsid w:val="004D461C"/>
    <w:rsid w:val="004E50C5"/>
    <w:rsid w:val="004F3838"/>
    <w:rsid w:val="004F3CAF"/>
    <w:rsid w:val="00515811"/>
    <w:rsid w:val="005262F3"/>
    <w:rsid w:val="00563F47"/>
    <w:rsid w:val="0057684D"/>
    <w:rsid w:val="00587272"/>
    <w:rsid w:val="005A388D"/>
    <w:rsid w:val="005B1443"/>
    <w:rsid w:val="005B74E1"/>
    <w:rsid w:val="005C1713"/>
    <w:rsid w:val="005F043F"/>
    <w:rsid w:val="00652A87"/>
    <w:rsid w:val="0065405D"/>
    <w:rsid w:val="00677312"/>
    <w:rsid w:val="006844FC"/>
    <w:rsid w:val="006977ED"/>
    <w:rsid w:val="006B11DC"/>
    <w:rsid w:val="006D7049"/>
    <w:rsid w:val="00701B5A"/>
    <w:rsid w:val="00705636"/>
    <w:rsid w:val="00713026"/>
    <w:rsid w:val="00730811"/>
    <w:rsid w:val="00732848"/>
    <w:rsid w:val="00735002"/>
    <w:rsid w:val="00751BBC"/>
    <w:rsid w:val="007708DC"/>
    <w:rsid w:val="0078056D"/>
    <w:rsid w:val="00783054"/>
    <w:rsid w:val="007A6DB1"/>
    <w:rsid w:val="007B0AA2"/>
    <w:rsid w:val="007B38F0"/>
    <w:rsid w:val="007B52AE"/>
    <w:rsid w:val="007E65B3"/>
    <w:rsid w:val="00806047"/>
    <w:rsid w:val="00812442"/>
    <w:rsid w:val="00817D66"/>
    <w:rsid w:val="00824CF6"/>
    <w:rsid w:val="008262B6"/>
    <w:rsid w:val="008274DD"/>
    <w:rsid w:val="00856FBB"/>
    <w:rsid w:val="00885C97"/>
    <w:rsid w:val="008921A8"/>
    <w:rsid w:val="008A2D44"/>
    <w:rsid w:val="008A7783"/>
    <w:rsid w:val="008B2D57"/>
    <w:rsid w:val="008D6163"/>
    <w:rsid w:val="0091591F"/>
    <w:rsid w:val="00936834"/>
    <w:rsid w:val="00945BB7"/>
    <w:rsid w:val="00952446"/>
    <w:rsid w:val="00966795"/>
    <w:rsid w:val="00966BBA"/>
    <w:rsid w:val="00981625"/>
    <w:rsid w:val="00985FE2"/>
    <w:rsid w:val="009918A6"/>
    <w:rsid w:val="009B06FC"/>
    <w:rsid w:val="009B33C3"/>
    <w:rsid w:val="009C4BFD"/>
    <w:rsid w:val="009D18F1"/>
    <w:rsid w:val="009D1DD8"/>
    <w:rsid w:val="009E572D"/>
    <w:rsid w:val="009F1B9A"/>
    <w:rsid w:val="009F2E22"/>
    <w:rsid w:val="00A017AE"/>
    <w:rsid w:val="00A04B10"/>
    <w:rsid w:val="00A0700C"/>
    <w:rsid w:val="00A20744"/>
    <w:rsid w:val="00A256E5"/>
    <w:rsid w:val="00A279B3"/>
    <w:rsid w:val="00A46049"/>
    <w:rsid w:val="00A65FB8"/>
    <w:rsid w:val="00A71A47"/>
    <w:rsid w:val="00A725C0"/>
    <w:rsid w:val="00A7373B"/>
    <w:rsid w:val="00A8338B"/>
    <w:rsid w:val="00A92BD1"/>
    <w:rsid w:val="00A93833"/>
    <w:rsid w:val="00A94B41"/>
    <w:rsid w:val="00AA7348"/>
    <w:rsid w:val="00AB3325"/>
    <w:rsid w:val="00B34EBE"/>
    <w:rsid w:val="00B84B7F"/>
    <w:rsid w:val="00BB1537"/>
    <w:rsid w:val="00BB1B24"/>
    <w:rsid w:val="00BD41E5"/>
    <w:rsid w:val="00C377AF"/>
    <w:rsid w:val="00C503F0"/>
    <w:rsid w:val="00C52E29"/>
    <w:rsid w:val="00C57E0B"/>
    <w:rsid w:val="00C84C1E"/>
    <w:rsid w:val="00C9769F"/>
    <w:rsid w:val="00CB7334"/>
    <w:rsid w:val="00CD1971"/>
    <w:rsid w:val="00CE53B2"/>
    <w:rsid w:val="00D00AD5"/>
    <w:rsid w:val="00D015E7"/>
    <w:rsid w:val="00D11155"/>
    <w:rsid w:val="00D21215"/>
    <w:rsid w:val="00D715E9"/>
    <w:rsid w:val="00D866BE"/>
    <w:rsid w:val="00DA1611"/>
    <w:rsid w:val="00DB06B2"/>
    <w:rsid w:val="00DB2DE3"/>
    <w:rsid w:val="00DB6AC2"/>
    <w:rsid w:val="00DC0225"/>
    <w:rsid w:val="00DD6D15"/>
    <w:rsid w:val="00DF477F"/>
    <w:rsid w:val="00E05F86"/>
    <w:rsid w:val="00E17D61"/>
    <w:rsid w:val="00E41737"/>
    <w:rsid w:val="00E44BE3"/>
    <w:rsid w:val="00E45762"/>
    <w:rsid w:val="00E56150"/>
    <w:rsid w:val="00E63882"/>
    <w:rsid w:val="00E83B28"/>
    <w:rsid w:val="00E92B85"/>
    <w:rsid w:val="00EA331A"/>
    <w:rsid w:val="00ED272A"/>
    <w:rsid w:val="00EE1040"/>
    <w:rsid w:val="00EE6378"/>
    <w:rsid w:val="00EF4454"/>
    <w:rsid w:val="00F137FE"/>
    <w:rsid w:val="00F52A5D"/>
    <w:rsid w:val="00F53A32"/>
    <w:rsid w:val="00F57265"/>
    <w:rsid w:val="00F76A9C"/>
    <w:rsid w:val="00F80454"/>
    <w:rsid w:val="00F857A6"/>
    <w:rsid w:val="00F93064"/>
    <w:rsid w:val="00FA4B1D"/>
    <w:rsid w:val="00FA76B4"/>
    <w:rsid w:val="00FB2EF4"/>
    <w:rsid w:val="00FB48F0"/>
    <w:rsid w:val="00FC5AF5"/>
    <w:rsid w:val="00FD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F11CA"/>
  <w15:chartTrackingRefBased/>
  <w15:docId w15:val="{56229502-2F2B-49A7-925E-FAA33F731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71A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 w:eastAsia="pt-PT" w:bidi="pt-PT"/>
    </w:rPr>
  </w:style>
  <w:style w:type="paragraph" w:styleId="Ttulo1">
    <w:name w:val="heading 1"/>
    <w:basedOn w:val="Normal"/>
    <w:link w:val="Ttulo1Char"/>
    <w:uiPriority w:val="9"/>
    <w:qFormat/>
    <w:rsid w:val="004571A7"/>
    <w:pPr>
      <w:spacing w:before="100"/>
      <w:ind w:left="176"/>
      <w:outlineLvl w:val="0"/>
    </w:pPr>
    <w:rPr>
      <w:rFonts w:ascii="Garamond" w:eastAsia="Garamond" w:hAnsi="Garamond" w:cs="Garamond"/>
      <w:i/>
      <w:sz w:val="36"/>
      <w:szCs w:val="36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C5C2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571A7"/>
    <w:rPr>
      <w:rFonts w:ascii="Garamond" w:eastAsia="Garamond" w:hAnsi="Garamond" w:cs="Garamond"/>
      <w:i/>
      <w:sz w:val="36"/>
      <w:szCs w:val="36"/>
      <w:lang w:val="pt-PT" w:eastAsia="pt-PT" w:bidi="pt-PT"/>
    </w:rPr>
  </w:style>
  <w:style w:type="paragraph" w:styleId="Corpodetexto">
    <w:name w:val="Body Text"/>
    <w:basedOn w:val="Normal"/>
    <w:link w:val="CorpodetextoChar"/>
    <w:uiPriority w:val="1"/>
    <w:qFormat/>
    <w:rsid w:val="004571A7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4571A7"/>
    <w:rPr>
      <w:rFonts w:ascii="Times New Roman" w:eastAsia="Times New Roman" w:hAnsi="Times New Roman" w:cs="Times New Roman"/>
      <w:sz w:val="24"/>
      <w:szCs w:val="24"/>
      <w:lang w:val="pt-PT" w:eastAsia="pt-PT" w:bidi="pt-PT"/>
    </w:rPr>
  </w:style>
  <w:style w:type="paragraph" w:styleId="PargrafodaLista">
    <w:name w:val="List Paragraph"/>
    <w:basedOn w:val="Normal"/>
    <w:uiPriority w:val="1"/>
    <w:qFormat/>
    <w:rsid w:val="004571A7"/>
    <w:pPr>
      <w:ind w:left="536" w:hanging="360"/>
    </w:pPr>
  </w:style>
  <w:style w:type="paragraph" w:styleId="Cabealho">
    <w:name w:val="header"/>
    <w:basedOn w:val="Normal"/>
    <w:link w:val="CabealhoChar"/>
    <w:uiPriority w:val="99"/>
    <w:unhideWhenUsed/>
    <w:rsid w:val="001B0C8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B0C86"/>
    <w:rPr>
      <w:rFonts w:ascii="Times New Roman" w:eastAsia="Times New Roman" w:hAnsi="Times New Roman" w:cs="Times New Roman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1B0C8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B0C86"/>
    <w:rPr>
      <w:rFonts w:ascii="Times New Roman" w:eastAsia="Times New Roman" w:hAnsi="Times New Roman" w:cs="Times New Roman"/>
      <w:lang w:val="pt-PT" w:eastAsia="pt-PT" w:bidi="pt-PT"/>
    </w:rPr>
  </w:style>
  <w:style w:type="paragraph" w:customStyle="1" w:styleId="TableParagraph">
    <w:name w:val="Table Paragraph"/>
    <w:basedOn w:val="Normal"/>
    <w:uiPriority w:val="1"/>
    <w:qFormat/>
    <w:rsid w:val="00235D77"/>
    <w:pPr>
      <w:spacing w:before="115"/>
      <w:ind w:left="70"/>
    </w:pPr>
  </w:style>
  <w:style w:type="table" w:customStyle="1" w:styleId="TableNormal">
    <w:name w:val="Table Normal"/>
    <w:uiPriority w:val="2"/>
    <w:semiHidden/>
    <w:qFormat/>
    <w:rsid w:val="00235D77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egenda">
    <w:name w:val="caption"/>
    <w:basedOn w:val="Normal"/>
    <w:next w:val="Normal"/>
    <w:uiPriority w:val="35"/>
    <w:unhideWhenUsed/>
    <w:qFormat/>
    <w:rsid w:val="00A017AE"/>
    <w:pPr>
      <w:spacing w:after="200"/>
    </w:pPr>
    <w:rPr>
      <w:i/>
      <w:iCs/>
      <w:color w:val="44546A" w:themeColor="text2"/>
      <w:sz w:val="18"/>
      <w:szCs w:val="18"/>
    </w:rPr>
  </w:style>
  <w:style w:type="paragraph" w:styleId="NormalWeb">
    <w:name w:val="Normal (Web)"/>
    <w:basedOn w:val="Normal"/>
    <w:uiPriority w:val="99"/>
    <w:unhideWhenUsed/>
    <w:rsid w:val="00A017AE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 w:bidi="ar-SA"/>
    </w:rPr>
  </w:style>
  <w:style w:type="paragraph" w:styleId="CabealhodoSumrio">
    <w:name w:val="TOC Heading"/>
    <w:basedOn w:val="Ttulo1"/>
    <w:next w:val="Normal"/>
    <w:uiPriority w:val="39"/>
    <w:unhideWhenUsed/>
    <w:qFormat/>
    <w:rsid w:val="001C5C2F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i w:val="0"/>
      <w:color w:val="2F5496" w:themeColor="accent1" w:themeShade="BF"/>
      <w:sz w:val="32"/>
      <w:szCs w:val="32"/>
      <w:lang w:val="pt-BR" w:eastAsia="pt-BR" w:bidi="ar-SA"/>
    </w:rPr>
  </w:style>
  <w:style w:type="paragraph" w:styleId="Sumrio2">
    <w:name w:val="toc 2"/>
    <w:basedOn w:val="Normal"/>
    <w:next w:val="Normal"/>
    <w:autoRedefine/>
    <w:uiPriority w:val="39"/>
    <w:unhideWhenUsed/>
    <w:rsid w:val="001C5C2F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/>
      <w:lang w:val="pt-BR" w:eastAsia="pt-BR" w:bidi="ar-SA"/>
    </w:rPr>
  </w:style>
  <w:style w:type="paragraph" w:styleId="Sumrio1">
    <w:name w:val="toc 1"/>
    <w:basedOn w:val="Normal"/>
    <w:next w:val="Normal"/>
    <w:autoRedefine/>
    <w:uiPriority w:val="39"/>
    <w:unhideWhenUsed/>
    <w:rsid w:val="001C5C2F"/>
    <w:pPr>
      <w:widowControl/>
      <w:autoSpaceDE/>
      <w:autoSpaceDN/>
      <w:spacing w:after="100" w:line="259" w:lineRule="auto"/>
    </w:pPr>
    <w:rPr>
      <w:rFonts w:asciiTheme="minorHAnsi" w:eastAsiaTheme="minorEastAsia" w:hAnsiTheme="minorHAnsi"/>
      <w:lang w:val="pt-BR" w:eastAsia="pt-BR" w:bidi="ar-SA"/>
    </w:rPr>
  </w:style>
  <w:style w:type="paragraph" w:styleId="Sumrio3">
    <w:name w:val="toc 3"/>
    <w:basedOn w:val="Normal"/>
    <w:next w:val="Normal"/>
    <w:autoRedefine/>
    <w:uiPriority w:val="39"/>
    <w:unhideWhenUsed/>
    <w:rsid w:val="001C5C2F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/>
      <w:lang w:val="pt-BR" w:eastAsia="pt-BR" w:bidi="ar-SA"/>
    </w:rPr>
  </w:style>
  <w:style w:type="character" w:styleId="Hyperlink">
    <w:name w:val="Hyperlink"/>
    <w:basedOn w:val="Fontepargpadro"/>
    <w:uiPriority w:val="99"/>
    <w:unhideWhenUsed/>
    <w:rsid w:val="001C5C2F"/>
    <w:rPr>
      <w:color w:val="0563C1" w:themeColor="hyperlink"/>
      <w:u w:val="single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C5C2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D9A4C-C9D5-4129-A7AC-E048344BA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1495</TotalTime>
  <Pages>1</Pages>
  <Words>478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Eteel Engenharia Elétrica</cp:lastModifiedBy>
  <cp:revision>72</cp:revision>
  <cp:lastPrinted>2024-08-29T19:40:00Z</cp:lastPrinted>
  <dcterms:created xsi:type="dcterms:W3CDTF">2021-01-06T13:37:00Z</dcterms:created>
  <dcterms:modified xsi:type="dcterms:W3CDTF">2024-08-29T19:40:00Z</dcterms:modified>
</cp:coreProperties>
</file>